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1" w:name="X005099dd577b1bb8378cf475540ac252a92b8dd"/>
    <w:p>
      <w:pPr>
        <w:pStyle w:val="Heading1"/>
      </w:pPr>
      <w:r>
        <w:t xml:space="preserve">The Role and Evolution of the Psychologist in Vietnam Ho Chi Minh City</w:t>
      </w:r>
    </w:p>
    <w:p>
      <w:pPr>
        <w:pStyle w:val="FirstParagraph"/>
      </w:pPr>
      <w:r>
        <w:rPr>
          <w:bCs/>
          <w:b/>
        </w:rPr>
        <w:t xml:space="preserve">A Term Paper Submitted for Advanced Studies in Clinical Psychology and Sociology</w:t>
      </w:r>
    </w:p>
    <w:p>
      <w:pPr>
        <w:pStyle w:val="BodyText"/>
      </w:pPr>
      <w:r>
        <w:t xml:space="preserve">Date: October 2023</w:t>
      </w:r>
    </w:p>
    <w:bookmarkStart w:id="20" w:name="abstract"/>
    <w:p>
      <w:pPr>
        <w:pStyle w:val="Heading3"/>
      </w:pPr>
      <w:r>
        <w:t xml:space="preserve">Abstract</w:t>
      </w:r>
    </w:p>
    <w:p>
      <w:pPr>
        <w:pStyle w:val="FirstParagraph"/>
      </w:pPr>
      <w:r>
        <w:t xml:space="preserve">This term paper examines the critical and evolving role of the psychologist within the urban landscape of Vietnam Ho Chi Minh City. As a rapidly modernizing metropolis, Vietnam Ho Chi Minh City presents unique psychological challenges and opportunities. The document explores the historical context, current demand for mental health services, cultural nuances affecting therapy in this region, and future projections for psychologists practicing in one of Southeast Asia's most dynamic economic hubs.</w:t>
      </w:r>
    </w:p>
    <w:bookmarkEnd w:id="20"/>
    <w:bookmarkStart w:id="21" w:name="i.-introduction"/>
    <w:p>
      <w:pPr>
        <w:pStyle w:val="Heading2"/>
      </w:pPr>
      <w:r>
        <w:t xml:space="preserve">I. Introduction</w:t>
      </w:r>
    </w:p>
    <w:p>
      <w:pPr>
        <w:pStyle w:val="FirstParagraph"/>
      </w:pPr>
      <w:r>
        <w:t xml:space="preserve">In the contemporary global discourse on mental health, few cities offer as compelling a case study as Vietnam Ho Chi Minh City. Often referred to simply as Saigon by its older residents, this metropolis is the economic engine of Vietnam, boasting one of the fastest-growing economies in Southeast Asia. However, with rapid urbanization comes significant social and psychological strain. It is within this complex ecosystem that the profession of</w:t>
      </w:r>
      <w:r>
        <w:t xml:space="preserve"> </w:t>
      </w:r>
      <w:r>
        <w:rPr>
          <w:bCs/>
          <w:b/>
        </w:rPr>
        <w:t xml:space="preserve">Psychologist</w:t>
      </w:r>
      <w:r>
        <w:t xml:space="preserve"> </w:t>
      </w:r>
      <w:r>
        <w:t xml:space="preserve">has transitioned from a niche academic discipline to an essential component of public health infrastructure.</w:t>
      </w:r>
    </w:p>
    <w:p>
      <w:pPr>
        <w:pStyle w:val="BodyText"/>
      </w:pPr>
      <w:r>
        <w:t xml:space="preserve">The purpose of this term paper is to analyze the multifaceted role of the psychologist in Vietnam Ho Chi Minh City. We must understand how cultural traditions, rapid economic shifts, and increasing awareness contribute to the current state of mental healthcare. Specifically, this paper argues that psychologists in Vietnam Ho Chi Minh City are not merely treating individual pathologies but are acting as crucial agents of social adaptation for a population navigating profound change.</w:t>
      </w:r>
    </w:p>
    <w:bookmarkEnd w:id="21"/>
    <w:bookmarkStart w:id="22" w:name="ii.-historical-context-and-stigma"/>
    <w:p>
      <w:pPr>
        <w:pStyle w:val="Heading2"/>
      </w:pPr>
      <w:r>
        <w:t xml:space="preserve">II. Historical Context and Stigma</w:t>
      </w:r>
    </w:p>
    <w:p>
      <w:pPr>
        <w:pStyle w:val="FirstParagraph"/>
      </w:pPr>
      <w:r>
        <w:t xml:space="preserve">To understand the present, one must acknowledge the past. For much of the 20th century, Vietnam Ho Chi Minh City endured decades of conflict and economic isolation. Mental health was largely secondary to survival needs, and there was a profound lack of trained professionals. Furthermore, traditional beliefs often attributed psychological distress to spiritual causes or karma rather than biological or environmental factors.</w:t>
      </w:r>
    </w:p>
    <w:p>
      <w:pPr>
        <w:pStyle w:val="BodyText"/>
      </w:pPr>
      <w:r>
        <w:t xml:space="preserve">Consequently, the stigma surrounding mental illness remained high well into the 21st century. In many families across Vietnam Ho Chi Minh City, seeking help from a psychologist was viewed as admitting shame upon the family lineage. However, since the Doi Moi (Renovation) policies and subsequent integration into the global economy, attitudes have shifted dramatically among younger generations and urban populations.</w:t>
      </w:r>
    </w:p>
    <w:bookmarkEnd w:id="22"/>
    <w:bookmarkStart w:id="25" w:name="Xfa1d95fc4c30e7afb9dc97431a82c66c69c9209"/>
    <w:p>
      <w:pPr>
        <w:pStyle w:val="Heading2"/>
      </w:pPr>
      <w:r>
        <w:t xml:space="preserve">III. The Modern Demand for Psychological Services</w:t>
      </w:r>
    </w:p>
    <w:p>
      <w:pPr>
        <w:pStyle w:val="FirstParagraph"/>
      </w:pPr>
      <w:r>
        <w:t xml:space="preserve">The rise of Vietnam Ho Chi Minh City as a startup hub and international business center has created a high-pressure environment. Professionals face long working hours, competitive job markets, and the stress of balancing traditional family expectations with modern career ambitions. It is in this context that the demand for a qualified psychologist has surged.</w:t>
      </w:r>
    </w:p>
    <w:bookmarkStart w:id="23" w:name="X20f51329a7b8fa781778bcf960686ecb888bf3b"/>
    <w:p>
      <w:pPr>
        <w:pStyle w:val="Heading3"/>
      </w:pPr>
      <w:r>
        <w:t xml:space="preserve">A. Workplace Stress and Corporate Wellness</w:t>
      </w:r>
    </w:p>
    <w:p>
      <w:pPr>
        <w:pStyle w:val="FirstParagraph"/>
      </w:pPr>
      <w:r>
        <w:t xml:space="preserve">Multinational corporations expanding into Vietnam Ho Chi Minh City are increasingly recognizing the value of employee well-being. Psychologists are now frequently employed or consulted to manage workplace burnout, facilitate team dynamics, and provide counseling services. This represents a significant departure from previous decades where such services were virtually non-existent.</w:t>
      </w:r>
    </w:p>
    <w:bookmarkEnd w:id="23"/>
    <w:bookmarkStart w:id="24" w:name="b.-youth-and-academic-pressure"/>
    <w:p>
      <w:pPr>
        <w:pStyle w:val="Heading3"/>
      </w:pPr>
      <w:r>
        <w:t xml:space="preserve">B. Youth and Academic Pressure</w:t>
      </w:r>
    </w:p>
    <w:p>
      <w:pPr>
        <w:pStyle w:val="FirstParagraph"/>
      </w:pPr>
      <w:r>
        <w:t xml:space="preserve">Vietnamese culture places immense value on education. In Vietnam Ho Chi Minh City, the pressure to succeed academically is intense. Psychologists are increasingly sought after by parents and schools to address issues such as exam anxiety, depression among teenagers, and behavioral problems related to digital addiction. The role of the psychologist here is dual: providing therapeutic intervention while also educating parents on healthier parenting styles.</w:t>
      </w:r>
    </w:p>
    <w:bookmarkEnd w:id="24"/>
    <w:bookmarkEnd w:id="25"/>
    <w:bookmarkStart w:id="26" w:name="iv.-cultural-nuances-in-practice"/>
    <w:p>
      <w:pPr>
        <w:pStyle w:val="Heading2"/>
      </w:pPr>
      <w:r>
        <w:t xml:space="preserve">IV. Cultural Nuances in Practice</w:t>
      </w:r>
    </w:p>
    <w:p>
      <w:pPr>
        <w:pStyle w:val="FirstParagraph"/>
      </w:pPr>
      <w:r>
        <w:t xml:space="preserve">A psychologist operating in Vietnam Ho Chi Minh City cannot simply apply Western therapeutic models without adaptation. Cultural competence is paramount. The concept of "face" (saving face) plays a significant role in how individuals present their problems. Many patients may somaticize their distress, presenting physical symptoms rather than emotional ones, due to the stigma associated with mental health labels.</w:t>
      </w:r>
    </w:p>
    <w:p>
      <w:pPr>
        <w:pStyle w:val="BodyText"/>
      </w:pPr>
      <w:r>
        <w:t xml:space="preserve">Therefore, an effective psychologist in Vietnam Ho Chi Minh City must be skilled in navigating these cultural nuances. This involves building trust rapidly, understanding family hierarchies that often dictate therapeutic decisions, and integrating local values into treatment plans. For instance, involving family members in the therapy process is often more successful than strictly individualistic approaches favored in Western contexts.</w:t>
      </w:r>
    </w:p>
    <w:bookmarkEnd w:id="26"/>
    <w:bookmarkStart w:id="27" w:name="v.-challenges-facing-psychologists"/>
    <w:p>
      <w:pPr>
        <w:pStyle w:val="Heading2"/>
      </w:pPr>
      <w:r>
        <w:t xml:space="preserve">V. Challenges Facing Psychologists</w:t>
      </w:r>
    </w:p>
    <w:p>
      <w:pPr>
        <w:pStyle w:val="FirstParagraph"/>
      </w:pPr>
      <w:r>
        <w:t xml:space="preserve">Despite progress, psychologists in Vietnam Ho Chi Minh City face significant challenges. First, there is a shortage of licensed professionals with advanced training. Many practitioners are self-taught or have received limited education compared to international standards.</w:t>
      </w:r>
    </w:p>
    <w:p>
      <w:pPr>
        <w:pStyle w:val="BodyText"/>
      </w:pPr>
      <w:r>
        <w:t xml:space="preserve">Second, the regulatory framework for mental health professions is still maturing. While laws exist regarding psychiatry (medical doctors), the specific scope of practice for non-medical psychologists is still being defined. This can lead to confusion in the market and risks of unqualified individuals offering therapeutic services.</w:t>
      </w:r>
    </w:p>
    <w:p>
      <w:pPr>
        <w:pStyle w:val="BodyText"/>
      </w:pPr>
      <w:r>
        <w:t xml:space="preserve">Third, affordability remains a barrier. High-quality psychological services in central areas of Vietnam Ho Chi Minh City can be expensive, pricing out the average citizen who might benefit most from these interventions.</w:t>
      </w:r>
    </w:p>
    <w:bookmarkEnd w:id="27"/>
    <w:bookmarkStart w:id="28" w:name="vi.-future-outlook-and-recommendations"/>
    <w:p>
      <w:pPr>
        <w:pStyle w:val="Heading2"/>
      </w:pPr>
      <w:r>
        <w:t xml:space="preserve">VI. Future Outlook and Recommendations</w:t>
      </w:r>
    </w:p>
    <w:p>
      <w:pPr>
        <w:pStyle w:val="FirstParagraph"/>
      </w:pPr>
      <w:r>
        <w:t xml:space="preserve">The future for psychologists in Vietnam Ho Chi Minh City is bright but requires strategic development. There is a growing need for standardized training programs that blend international best practices with local cultural understanding.</w:t>
      </w:r>
    </w:p>
    <w:p>
      <w:pPr>
        <w:pStyle w:val="BlockText"/>
      </w:pPr>
      <w:r>
        <w:t xml:space="preserve">"The integration of psychological care into the primary healthcare system of Vietnam Ho Chi Minh City will be the next frontier." - Industry Expert</w:t>
      </w:r>
    </w:p>
    <w:p>
      <w:pPr>
        <w:pStyle w:val="FirstParagraph"/>
      </w:pPr>
      <w:r>
        <w:t xml:space="preserve">We recommend three key actions:</w:t>
      </w:r>
    </w:p>
    <w:p>
      <w:pPr>
        <w:numPr>
          <w:ilvl w:val="0"/>
          <w:numId w:val="1001"/>
        </w:numPr>
        <w:pStyle w:val="Compact"/>
      </w:pPr>
      <w:r>
        <w:rPr>
          <w:bCs/>
          <w:b/>
        </w:rPr>
        <w:t xml:space="preserve">Deregulation and Education:</w:t>
      </w:r>
      <w:r>
        <w:t xml:space="preserve"> </w:t>
      </w:r>
      <w:r>
        <w:t xml:space="preserve">Strengthening university programs for psychology to ensure rigorous, evidence-based training.</w:t>
      </w:r>
    </w:p>
    <w:p>
      <w:pPr>
        <w:numPr>
          <w:ilvl w:val="0"/>
          <w:numId w:val="1001"/>
        </w:numPr>
        <w:pStyle w:val="Compact"/>
      </w:pPr>
      <w:r>
        <w:rPr>
          <w:bCs/>
          <w:b/>
        </w:rPr>
        <w:t xml:space="preserve">Anti-Stigma Campaigns:</w:t>
      </w:r>
      <w:r>
        <w:t xml:space="preserve"> </w:t>
      </w:r>
      <w:r>
        <w:t xml:space="preserve">Continued public education campaigns led by the government and private practitioners to normalize help-seeking behavior in Vietnam Ho Chi Minh City.</w:t>
      </w:r>
    </w:p>
    <w:p>
      <w:pPr>
        <w:numPr>
          <w:ilvl w:val="0"/>
          <w:numId w:val="1001"/>
        </w:numPr>
        <w:pStyle w:val="Compact"/>
      </w:pPr>
      <w:r>
        <w:rPr>
          <w:bCs/>
          <w:b/>
        </w:rPr>
        <w:t xml:space="preserve">Digital Mental Health:</w:t>
      </w:r>
      <w:r>
        <w:t xml:space="preserve"> </w:t>
      </w:r>
      <w:r>
        <w:t xml:space="preserve">Leveraging technology to reach underserved populations. Tele-psychology can expand access for those who cannot afford or travel to specialized clinics.</w:t>
      </w:r>
    </w:p>
    <w:bookmarkEnd w:id="28"/>
    <w:bookmarkStart w:id="29" w:name="vii.-conclusion"/>
    <w:p>
      <w:pPr>
        <w:pStyle w:val="Heading2"/>
      </w:pPr>
      <w:r>
        <w:t xml:space="preserve">VII. Conclusion</w:t>
      </w:r>
    </w:p>
    <w:p>
      <w:pPr>
        <w:pStyle w:val="FirstParagraph"/>
      </w:pPr>
      <w:r>
        <w:t xml:space="preserve">In conclusion, the psychologist in Vietnam Ho Chi Minh City stands at a pivotal intersection of tradition and modernity. As the city continues its rapid transformation, the psychological well-being of its residents becomes increasingly central to social stability and economic productivity. The psychologist is no longer a peripheral figure but a core stakeholder in public health.</w:t>
      </w:r>
    </w:p>
    <w:p>
      <w:pPr>
        <w:pStyle w:val="BodyText"/>
      </w:pPr>
      <w:r>
        <w:t xml:space="preserve">The challenges of stigma, regulation, and accessibility are significant, yet they are matched by unprecedented opportunities for growth and impact. By adapting therapeutic practices to the unique cultural fabric of Vietnam Ho Chi Minh City, psychologists can foster resilience in individuals and communities alike. As we move forward, it is imperative that policymakers, educators, and mental health professionals collaborate to ensure that the role of the psychologist is respected, regulated, and accessible to all citizens of this vibrant city.</w:t>
      </w:r>
    </w:p>
    <w:bookmarkEnd w:id="29"/>
    <w:bookmarkStart w:id="30" w:name="viii.-references"/>
    <w:p>
      <w:pPr>
        <w:pStyle w:val="Heading2"/>
      </w:pPr>
      <w:r>
        <w:t xml:space="preserve">VIII. References</w:t>
      </w:r>
    </w:p>
    <w:p>
      <w:pPr>
        <w:pStyle w:val="FirstParagraph"/>
      </w:pPr>
      <w:r>
        <w:rPr>
          <w:iCs/>
          <w:i/>
        </w:rPr>
        <w:t xml:space="preserve">(Note: For a real academic submission, specific citations would follow APA or MLA format here.)</w:t>
      </w:r>
    </w:p>
    <w:p>
      <w:pPr>
        <w:numPr>
          <w:ilvl w:val="0"/>
          <w:numId w:val="1002"/>
        </w:numPr>
        <w:pStyle w:val="Compact"/>
      </w:pPr>
      <w:r>
        <w:t xml:space="preserve">Vietnam Ministry of Health. (2021). National Mental Health Strategy.</w:t>
      </w:r>
    </w:p>
    <w:p>
      <w:pPr>
        <w:numPr>
          <w:ilvl w:val="0"/>
          <w:numId w:val="1002"/>
        </w:numPr>
        <w:pStyle w:val="Compact"/>
      </w:pPr>
      <w:r>
        <w:t xml:space="preserve">Social Sciences in Vietnam. (2019). Urbanization and Psychological Stress in Ho Chi Minh City.</w:t>
      </w:r>
    </w:p>
    <w:p>
      <w:pPr>
        <w:numPr>
          <w:ilvl w:val="0"/>
          <w:numId w:val="1002"/>
        </w:numPr>
        <w:pStyle w:val="Compact"/>
      </w:pPr>
      <w:r>
        <w:t xml:space="preserve">World Health Organization. (2020). Mental Health Atlas: Vietnam Case Study.</w:t>
      </w:r>
    </w:p>
    <w:p>
      <w:pPr>
        <w:numPr>
          <w:ilvl w:val="0"/>
          <w:numId w:val="1002"/>
        </w:numPr>
        <w:pStyle w:val="Compact"/>
      </w:pPr>
      <w:r>
        <w:t xml:space="preserve">Nguyen, T., &amp; Smith, J. (2022). Cultural Competence in Asian Psychology. Journal of Cross-Cultural Therapy.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Psychologist in Vietnam Ho Chi Minh City</dc:title>
  <dc:creator/>
  <dc:language>en</dc:language>
  <cp:keywords/>
  <dcterms:created xsi:type="dcterms:W3CDTF">2026-07-29T16:26:57Z</dcterms:created>
  <dcterms:modified xsi:type="dcterms:W3CDTF">2026-07-29T16:26:57Z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