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Australia</w:t>
      </w:r>
      <w:r>
        <w:t xml:space="preserve"> </w:t>
      </w:r>
      <w:r>
        <w:t xml:space="preserve">Sydney</w:t>
      </w:r>
    </w:p>
    <w:bookmarkStart w:id="20" w:name="Xe04a5fc86aa6253093c6ec2623b4a1d35578fdb"/>
    <w:p>
      <w:pPr>
        <w:pStyle w:val="Heading1"/>
      </w:pPr>
      <w:r>
        <w:t xml:space="preserve">A Comprehensive Analysis of the Radiologist Profession</w:t>
      </w:r>
    </w:p>
    <w:p>
      <w:pPr>
        <w:pStyle w:val="FirstParagraph"/>
      </w:pPr>
      <w:r>
        <w:rPr>
          <w:bCs/>
          <w:b/>
        </w:rPr>
        <w:t xml:space="preserve">Focusing on Clinical Practice, Technological Integration, and Healthcare Delivery within Australia Sydney</w:t>
      </w:r>
    </w:p>
    <w:p>
      <w:pPr>
        <w:pStyle w:val="BodyText"/>
      </w:pPr>
      <w:r>
        <w:rPr>
          <w:iCs/>
          <w:i/>
        </w:rPr>
        <w:t xml:space="preserve">A Term Paper Submission for Advanced Medical Humanities Studies</w:t>
      </w:r>
    </w:p>
    <w:bookmarkEnd w:id="20"/>
    <w:bookmarkStart w:id="21" w:name="abstract"/>
    <w:p>
      <w:pPr>
        <w:pStyle w:val="Heading3"/>
      </w:pPr>
      <w:r>
        <w:t xml:space="preserve">Abstract</w:t>
      </w:r>
    </w:p>
    <w:p>
      <w:pPr>
        <w:pStyle w:val="FirstParagraph"/>
      </w:pPr>
      <w:r>
        <w:t xml:space="preserve">This term paper provides a comprehensive examination of the role, responsibilities, and evolving landscape of the radiologist within the contemporary healthcare framework. The analysis specifically targets the metropolitan context of Australia Sydney, exploring how urban demographics and advanced medical infrastructure influence diagnostic practices. By investigating clinical workflows, regulatory standards established by peak bodies in Australia Sydney, and emerging technologies such as Artificial Intelligence (AI), this document highlights why a deep understanding of radiology is critical for modern patient care.</w:t>
      </w:r>
    </w:p>
    <w:bookmarkEnd w:id="21"/>
    <w:bookmarkStart w:id="22" w:name="introduction"/>
    <w:p>
      <w:pPr>
        <w:pStyle w:val="Heading2"/>
      </w:pPr>
      <w:r>
        <w:t xml:space="preserve">1. Introduction</w:t>
      </w:r>
    </w:p>
    <w:p>
      <w:pPr>
        <w:pStyle w:val="FirstParagraph"/>
      </w:pPr>
      <w:r>
        <w:t xml:space="preserve">In the modern healthcare ecosystem, accurate diagnosis serves as the cornerstone of effective treatment. At the heart of diagnostic medicine lies the specialized profession of radiology, where medical imaging technologies are utilized to visualize internal structures for clinical management purposes. A</w:t>
      </w:r>
      <w:r>
        <w:t xml:space="preserve"> </w:t>
      </w:r>
      <w:r>
        <w:rPr>
          <w:bCs/>
          <w:b/>
        </w:rPr>
        <w:t xml:space="preserve">Radiologist</w:t>
      </w:r>
      <w:r>
        <w:t xml:space="preserve"> </w:t>
      </w:r>
      <w:r>
        <w:t xml:space="preserve">is a physician who specializes in diagnosing and treating injuries and diseases using medical imaging technologies such as X-rays, CT scans, MRI scans, PET scans, ultrasound and nuclear medicine. This term paper aims to provide an in-depth overview of the profession of the radiologist.</w:t>
      </w:r>
    </w:p>
    <w:p>
      <w:pPr>
        <w:pStyle w:val="BodyText"/>
      </w:pPr>
      <w:r>
        <w:t xml:space="preserve">The geographic context of this study is vital. We focus specifically on</w:t>
      </w:r>
      <w:r>
        <w:t xml:space="preserve"> </w:t>
      </w:r>
      <w:r>
        <w:rPr>
          <w:bCs/>
          <w:b/>
        </w:rPr>
        <w:t xml:space="preserve">Australia Sydney</w:t>
      </w:r>
      <w:r>
        <w:t xml:space="preserve">, a major metropolitan hub with a complex healthcare infrastructure. Sydney acts as a critical node for medical research and advanced clinical practice in Oceania, making it an ideal setting to analyze the high-pressure, high-tech environment in which radiologists operate.</w:t>
      </w:r>
    </w:p>
    <w:bookmarkEnd w:id="22"/>
    <w:bookmarkStart w:id="25" w:name="Xd4f650f58d4a5681d8467481009f4d09f83f55e"/>
    <w:p>
      <w:pPr>
        <w:pStyle w:val="Heading2"/>
      </w:pPr>
      <w:r>
        <w:t xml:space="preserve">2. Scope of Practice and Clinical Responsibilities</w:t>
      </w:r>
    </w:p>
    <w:p>
      <w:pPr>
        <w:pStyle w:val="FirstParagraph"/>
      </w:pPr>
      <w:r>
        <w:t xml:space="preserve">The duties of a Radiologist extend far beyond simply "reading scans." In hospitals across Australia Sydney, radiologists are integral members of multidisciplinary medical teams. Their primary responsibility is the interpretation of images to identify pathologies ranging from benign tumors to malignant cancers, fractures, and vascular anomalies.</w:t>
      </w:r>
    </w:p>
    <w:bookmarkStart w:id="23" w:name="diagnostic-imaging"/>
    <w:p>
      <w:pPr>
        <w:pStyle w:val="Heading3"/>
      </w:pPr>
      <w:r>
        <w:t xml:space="preserve">2.1 Diagnostic Imaging</w:t>
      </w:r>
    </w:p>
    <w:p>
      <w:pPr>
        <w:pStyle w:val="FirstParagraph"/>
      </w:pPr>
      <w:r>
        <w:t xml:space="preserve">In a bustling urban center like Australia Sydney, radiologists manage high patient volumes in both public institutions (such as Royal Prince Alfred Hospital) and private facilities. They must ensure that the images provided are of diagnostic quality and interpret them with precision to avoid misdiagnosis.</w:t>
      </w:r>
    </w:p>
    <w:bookmarkEnd w:id="23"/>
    <w:bookmarkStart w:id="24" w:name="image-guided-interventions"/>
    <w:p>
      <w:pPr>
        <w:pStyle w:val="Heading3"/>
      </w:pPr>
      <w:r>
        <w:t xml:space="preserve">2.2 Image-Guided Interventions</w:t>
      </w:r>
    </w:p>
    <w:p>
      <w:pPr>
        <w:pStyle w:val="FirstParagraph"/>
      </w:pPr>
      <w:r>
        <w:t xml:space="preserve">Beyond diagnostics, a significant aspect of a modern Radiologist's role is interventional radiology. This includes performing minimally invasive procedures guided by imaging technology, such as biopsies to extract tissue samples for pathology, angioplasties to open blocked arteries, and tumor ablations. In the context of Australia Sydney's advanced medical centers, these interventions reduce hospital stays and improve patient outcomes compared to traditional open surgeries.</w:t>
      </w:r>
    </w:p>
    <w:bookmarkEnd w:id="24"/>
    <w:bookmarkEnd w:id="25"/>
    <w:bookmarkStart w:id="26" w:name="X71b47f7791aa9b2345ea79411ba2fadf3c0e1a3"/>
    <w:p>
      <w:pPr>
        <w:pStyle w:val="Heading2"/>
      </w:pPr>
      <w:r>
        <w:t xml:space="preserve">3. The Healthcare Landscape in Australia Sydney</w:t>
      </w:r>
    </w:p>
    <w:p>
      <w:pPr>
        <w:pStyle w:val="FirstParagraph"/>
      </w:pPr>
      <w:r>
        <w:t xml:space="preserve">The healthcare system in Australia operates through a blend of public and private sectors. For a Radiologist practicing in this region, understanding the dynamics of Medicare (Australia's universal health insurance scheme) is crucial.</w:t>
      </w:r>
    </w:p>
    <w:p>
      <w:pPr>
        <w:numPr>
          <w:ilvl w:val="0"/>
          <w:numId w:val="1001"/>
        </w:numPr>
        <w:pStyle w:val="Compact"/>
      </w:pPr>
      <w:r>
        <w:rPr>
          <w:bCs/>
          <w:b/>
        </w:rPr>
        <w:t xml:space="preserve">Public Sector:</w:t>
      </w:r>
      <w:r>
        <w:t xml:space="preserve"> </w:t>
      </w:r>
      <w:r>
        <w:t xml:space="preserve">Radiologists working within the state-funded hospital system in Australia Sydney often deal with emergency cases and complex chronic conditions. Triage protocols are stringent, requiring radiologists to prioritize life-threatening findings rapidly.</w:t>
      </w:r>
    </w:p>
    <w:p>
      <w:pPr>
        <w:numPr>
          <w:ilvl w:val="0"/>
          <w:numId w:val="1001"/>
        </w:numPr>
        <w:pStyle w:val="Compact"/>
      </w:pPr>
      <w:r>
        <w:rPr>
          <w:bCs/>
          <w:b/>
        </w:rPr>
        <w:t xml:space="preserve">Private Sector:</w:t>
      </w:r>
      <w:r>
        <w:t xml:space="preserve"> </w:t>
      </w:r>
      <w:r>
        <w:t xml:space="preserve">Many radiologists operate private imaging centers throughout Sydney suburbs. Here, the focus shifts towards elective procedures and patient experience. The competition for referrals from GPs and specialists in the densely populated areas of Australia Sydney drives efficiency and customer service standards.</w:t>
      </w:r>
    </w:p>
    <w:bookmarkEnd w:id="26"/>
    <w:bookmarkStart w:id="27" w:name="X78ca92db911ddfb31668d1b65775475cff82c13"/>
    <w:p>
      <w:pPr>
        <w:pStyle w:val="Heading2"/>
      </w:pPr>
      <w:r>
        <w:t xml:space="preserve">4. Regulatory Standards and Professional Bodies</w:t>
      </w:r>
    </w:p>
    <w:p>
      <w:pPr>
        <w:pStyle w:val="FirstParagraph"/>
      </w:pPr>
      <w:r>
        <w:t xml:space="preserve">The practice of a Radiologist is heavily regulated to ensure patient safety. In Australia, registration is mandated by the Australian Health Practitioner Regulation Agency (AHPRA). To practice as a consultant Radiologist in Australia Sydney, one must hold Fellowship with the Royal Australian and New Zealand College of Radiologists (RANZCR).</w:t>
      </w:r>
    </w:p>
    <w:p>
      <w:pPr>
        <w:pStyle w:val="BodyText"/>
      </w:pPr>
      <w:r>
        <w:t xml:space="preserve">RANZCR sets rigorous educational standards involving extensive postgraduate training. This ensures that every qualified radiologist possesses the requisite knowledge base in anatomy, pathology, physics of imaging modalities, and radiation safety protocols. Compliance with these strict guidelines is non-negotiable for maintaining professional standing within Australia Sydney’s medical community.</w:t>
      </w:r>
    </w:p>
    <w:bookmarkEnd w:id="27"/>
    <w:bookmarkStart w:id="30" w:name="Xb57cfcdfdcf96f9b185457cdeb5141d11c9dddb"/>
    <w:p>
      <w:pPr>
        <w:pStyle w:val="Heading2"/>
      </w:pPr>
      <w:r>
        <w:t xml:space="preserve">5. Technological Advancements and Artificial Intelligence</w:t>
      </w:r>
    </w:p>
    <w:p>
      <w:pPr>
        <w:pStyle w:val="FirstParagraph"/>
      </w:pPr>
      <w:r>
        <w:t xml:space="preserve">The field of radiology in Australia Sydney is currently undergoing a technological revolution, driven largely by the integration of Artificial Intelligence (AI) and machine learning algorithms.</w:t>
      </w:r>
    </w:p>
    <w:bookmarkStart w:id="28" w:name="ai-integration"/>
    <w:p>
      <w:pPr>
        <w:pStyle w:val="Heading3"/>
      </w:pPr>
      <w:r>
        <w:t xml:space="preserve">5.1 AI Integration</w:t>
      </w:r>
    </w:p>
    <w:p>
      <w:pPr>
        <w:pStyle w:val="FirstParagraph"/>
      </w:pPr>
      <w:r>
        <w:t xml:space="preserve">Radiologists are increasingly using AI software to assist in detecting abnormalities. Algorithms can pre-screen mammograms for breast cancer or CT scans for pulmonary nodules with remarkable speed and accuracy. However, the human element remains indispensable; a Radiologist provides contextual interpretation, correlating findings with patient history and clinical symptoms.</w:t>
      </w:r>
    </w:p>
    <w:bookmarkEnd w:id="28"/>
    <w:bookmarkStart w:id="29" w:name="tele-radiology"/>
    <w:p>
      <w:pPr>
        <w:pStyle w:val="Heading3"/>
      </w:pPr>
      <w:r>
        <w:t xml:space="preserve">5.2 Tele-Radiology</w:t>
      </w:r>
    </w:p>
    <w:p>
      <w:pPr>
        <w:pStyle w:val="FirstParagraph"/>
      </w:pPr>
      <w:r>
        <w:t xml:space="preserve">Digital connectivity in Australia Sydney facilitates tele-radiology services. Images can be transmitted instantly from rural clinics on the outskirts of the state to specialist radiologists located in central Sydney, ensuring 24/7 coverage without geographical barriers.</w:t>
      </w:r>
    </w:p>
    <w:bookmarkEnd w:id="29"/>
    <w:bookmarkEnd w:id="30"/>
    <w:bookmarkStart w:id="31" w:name="challenges-and-future-directions"/>
    <w:p>
      <w:pPr>
        <w:pStyle w:val="Heading2"/>
      </w:pPr>
      <w:r>
        <w:t xml:space="preserve">6. Challenges and Future Directions</w:t>
      </w:r>
    </w:p>
    <w:p>
      <w:pPr>
        <w:pStyle w:val="FirstParagraph"/>
      </w:pPr>
      <w:r>
        <w:rPr>
          <w:bCs/>
          <w:b/>
        </w:rPr>
        <w:t xml:space="preserve">Burnout and Workload:</w:t>
      </w:r>
      <w:r>
        <w:t xml:space="preserve"> </w:t>
      </w:r>
      <w:r>
        <w:t xml:space="preserve">Like many medical specialists, Radiologists in Australia Sydney face significant workload pressures due to the high demand for diagnostic imaging. The need for rapid turnaround times can lead to professional burnout.</w:t>
      </w:r>
    </w:p>
    <w:p>
      <w:pPr>
        <w:pStyle w:val="BodyText"/>
      </w:pPr>
      <w:r>
        <w:rPr>
          <w:bCs/>
          <w:b/>
        </w:rPr>
        <w:t xml:space="preserve">Radiation Safety:</w:t>
      </w:r>
      <w:r>
        <w:t xml:space="preserve"> </w:t>
      </w:r>
      <w:r>
        <w:t xml:space="preserve">As imaging technologies advance, ensuring patient safety from ionizing radiation remains a priority. A dedicated Radiologist must balance image quality with the ALARA principle (As Low As Reasonably Achievable) regarding radiation exposure.</w:t>
      </w:r>
    </w:p>
    <w:bookmarkEnd w:id="31"/>
    <w:bookmarkStart w:id="32" w:name="conclusion"/>
    <w:p>
      <w:pPr>
        <w:pStyle w:val="Heading2"/>
      </w:pPr>
      <w:r>
        <w:t xml:space="preserve">7. Conclusion</w:t>
      </w:r>
    </w:p>
    <w:p>
      <w:pPr>
        <w:pStyle w:val="FirstParagraph"/>
      </w:pPr>
      <w:r>
        <w:t xml:space="preserve">In conclusion, the role of a Radiologist is dynamic, complex, and absolutely vital to modern medicine. Operating within the advanced healthcare infrastructure of Australia Sydney requires not only profound medical knowledge but also adaptability to cutting-edge technology and strict adherence to regulatory frameworks.</w:t>
      </w:r>
    </w:p>
    <w:p>
      <w:pPr>
        <w:pStyle w:val="BodyText"/>
      </w:pPr>
      <w:r>
        <w:t xml:space="preserve">This term paper has demonstrated that a Radiologist serves as both detective and consultant in the diagnostic process. As healthcare continues to evolve, particularly through digital health innovations prevalent in centers across Australia Sydney, the profession will continue to expand its scope. Ultimately, ensuring that patients receive timely and accurate diagnoses remains the primary goal of every radiology department.</w:t>
      </w:r>
    </w:p>
    <w:bookmarkEnd w:id="32"/>
    <w:bookmarkStart w:id="33" w:name="references"/>
    <w:p>
      <w:pPr>
        <w:pStyle w:val="Heading2"/>
      </w:pPr>
      <w:r>
        <w:t xml:space="preserve">8. References</w:t>
      </w:r>
    </w:p>
    <w:p>
      <w:pPr>
        <w:numPr>
          <w:ilvl w:val="0"/>
          <w:numId w:val="1002"/>
        </w:numPr>
        <w:pStyle w:val="Compact"/>
      </w:pPr>
      <w:r>
        <w:t xml:space="preserve">Royal Australian and New Zealand College of Radiologists (RANZCR). (n.d.). "About Radiology."</w:t>
      </w:r>
    </w:p>
    <w:p>
      <w:pPr>
        <w:numPr>
          <w:ilvl w:val="0"/>
          <w:numId w:val="1002"/>
        </w:numPr>
        <w:pStyle w:val="Compact"/>
      </w:pPr>
      <w:r>
        <w:t xml:space="preserve">Australian Commission on Safety and Quality in Health Care. (2021). "Radiation Safety Standards."</w:t>
      </w:r>
    </w:p>
    <w:p>
      <w:pPr>
        <w:numPr>
          <w:ilvl w:val="0"/>
          <w:numId w:val="1002"/>
        </w:numPr>
        <w:pStyle w:val="Compact"/>
      </w:pPr>
      <w:r>
        <w:t xml:space="preserve">Murtagh’s General Practice. 7th Edition. McGraw-Hill Education.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Australia Sydney</dc:title>
  <dc:creator/>
  <dc:language>en</dc:language>
  <cp:keywords/>
  <dcterms:created xsi:type="dcterms:W3CDTF">2026-07-29T12:55:39Z</dcterms:created>
  <dcterms:modified xsi:type="dcterms:W3CDTF">2026-07-29T12:55:39Z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