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295dfa70d9220a5cf783d4b1c2bb48c1d1ba8ba"/>
    <w:p>
      <w:pPr>
        <w:pStyle w:val="Heading1"/>
      </w:pPr>
      <w:r>
        <w:t xml:space="preserve">The Role and Evolution of the Radiologist in Brazil Rio de Janeiro</w:t>
      </w:r>
    </w:p>
    <w:p>
      <w:pPr>
        <w:pStyle w:val="FirstParagraph"/>
      </w:pPr>
      <w:r>
        <w:t xml:space="preserve">A Term Paper on Medical Imaging, Healthcare Challenges, and Technological Integration in a Major Metropolitan Hub</w:t>
      </w:r>
    </w:p>
    <w:p>
      <w:pPr>
        <w:pStyle w:val="BodyText"/>
      </w:pPr>
      <w:r>
        <w:br/>
      </w:r>
      <w:r>
        <w:br/>
      </w:r>
    </w:p>
    <w:bookmarkStart w:id="20" w:name="introduction"/>
    <w:p>
      <w:pPr>
        <w:pStyle w:val="Heading2"/>
      </w:pPr>
      <w:r>
        <w:t xml:space="preserve">Introduction</w:t>
      </w:r>
    </w:p>
    <w:p>
      <w:pPr>
        <w:pStyle w:val="FirstParagraph"/>
      </w:pPr>
      <w:r>
        <w:t xml:space="preserve">Rio de Janeiro stands as one of the most vibrant and complex urban centers in Latin America. As a hub for tourism, commerce, and culture, it also hosts some of the most advanced medical infrastructure in Brazil. At the heart of modern diagnostic medicine lies a critical profession: the Radiologist. This term paper explores the multifaceted role of the</w:t>
      </w:r>
      <w:r>
        <w:t xml:space="preserve"> </w:t>
      </w:r>
      <w:r>
        <w:rPr>
          <w:bCs/>
          <w:b/>
        </w:rPr>
        <w:t xml:space="preserve">Radiologist</w:t>
      </w:r>
      <w:r>
        <w:t xml:space="preserve"> </w:t>
      </w:r>
      <w:r>
        <w:t xml:space="preserve">within the specific context of</w:t>
      </w:r>
      <w:r>
        <w:t xml:space="preserve"> </w:t>
      </w:r>
      <w:r>
        <w:rPr>
          <w:bCs/>
          <w:b/>
        </w:rPr>
        <w:t xml:space="preserve">Brazil Rio de Janeiro</w:t>
      </w:r>
      <w:r>
        <w:t xml:space="preserve">. It examines how these specialists navigate a dual healthcare system, manage high patient volumes, and integrate emerging technologies such as artificial intelligence and telemedicine to improve public health outcomes in one of the world’s most iconic cities.</w:t>
      </w:r>
    </w:p>
    <w:bookmarkEnd w:id="20"/>
    <w:bookmarkStart w:id="21" w:name="Xffdaaf551d013d63115749381767746663e7094"/>
    <w:p>
      <w:pPr>
        <w:pStyle w:val="Heading2"/>
      </w:pPr>
      <w:r>
        <w:t xml:space="preserve">The Dual Healthcare Landscape in Rio de Janeiro</w:t>
      </w:r>
    </w:p>
    <w:p>
      <w:pPr>
        <w:pStyle w:val="FirstParagraph"/>
      </w:pPr>
      <w:r>
        <w:t xml:space="preserve">To understand the practice of radiology in this region, one must first appreciate the structure of healthcare in Brazil. The country operates under a Unified Health System (Sistema Único de Saúde or SUS), which guarantees universal access to health services. However, alongside this public system exists a robust private sector. In</w:t>
      </w:r>
      <w:r>
        <w:t xml:space="preserve"> </w:t>
      </w:r>
      <w:r>
        <w:rPr>
          <w:bCs/>
          <w:b/>
        </w:rPr>
        <w:t xml:space="preserve">Brazil Rio de Janeiro</w:t>
      </w:r>
      <w:r>
        <w:t xml:space="preserve">, the density of both public hospitals and private imaging centers is exceptionally high.</w:t>
      </w:r>
    </w:p>
    <w:p>
      <w:pPr>
        <w:pStyle w:val="BodyText"/>
      </w:pPr>
      <w:r>
        <w:t xml:space="preserve">The</w:t>
      </w:r>
      <w:r>
        <w:t xml:space="preserve"> </w:t>
      </w:r>
      <w:r>
        <w:rPr>
          <w:bCs/>
          <w:b/>
        </w:rPr>
        <w:t xml:space="preserve">Radiologist</w:t>
      </w:r>
      <w:r>
        <w:t xml:space="preserve"> </w:t>
      </w:r>
      <w:r>
        <w:t xml:space="preserve">plays a pivotal role in bridging these two worlds. In the public sphere, radiologists in Rio often work under immense pressure, tasked with diagnosing life-threatening conditions such as tuberculosis, tropical diseases like Dengue fever with neurological complications, and trauma cases resulting from urban violence or natural disasters. Conversely, within the private sector of cities like Gávea or Leblon in</w:t>
      </w:r>
      <w:r>
        <w:t xml:space="preserve"> </w:t>
      </w:r>
      <w:r>
        <w:rPr>
          <w:bCs/>
          <w:b/>
        </w:rPr>
        <w:t xml:space="preserve">Brazil Rio de Janeiro</w:t>
      </w:r>
      <w:r>
        <w:t xml:space="preserve">, radiologists may specialize in elective procedures, oncology screenings, and advanced musculoskeletal imaging for a wealthier demographic. This duality requires the modern</w:t>
      </w:r>
      <w:r>
        <w:t xml:space="preserve"> </w:t>
      </w:r>
      <w:r>
        <w:rPr>
          <w:bCs/>
          <w:b/>
        </w:rPr>
        <w:t xml:space="preserve">Radiologist</w:t>
      </w:r>
      <w:r>
        <w:t xml:space="preserve"> </w:t>
      </w:r>
      <w:r>
        <w:t xml:space="preserve">to be not only medically proficient but also administratively agile.</w:t>
      </w:r>
    </w:p>
    <w:bookmarkEnd w:id="21"/>
    <w:bookmarkStart w:id="22" w:name="X931ee43aeed924e25ec09a2409d589e5824a255"/>
    <w:p>
      <w:pPr>
        <w:pStyle w:val="Heading2"/>
      </w:pPr>
      <w:r>
        <w:t xml:space="preserve">Clinical Specializations and Local Challenges</w:t>
      </w:r>
    </w:p>
    <w:p>
      <w:pPr>
        <w:pStyle w:val="FirstParagraph"/>
      </w:pPr>
      <w:r>
        <w:t xml:space="preserve">The scope of practice for a</w:t>
      </w:r>
      <w:r>
        <w:t xml:space="preserve"> </w:t>
      </w:r>
      <w:r>
        <w:rPr>
          <w:bCs/>
          <w:b/>
        </w:rPr>
        <w:t xml:space="preserve">Radiologist</w:t>
      </w:r>
      <w:r>
        <w:t xml:space="preserve"> </w:t>
      </w:r>
      <w:r>
        <w:t xml:space="preserve">in Rio de Janeiro is broad. While neuroradiology, cardiology, and pediatric imaging are common globally, the local context imposes unique demands. For instance, infectious disease imaging is crucial due to the prevalence of tropical pathogens. The ability to differentiate between typical bacterial pneumonia and opportunistic infections in HIV-positive patients via chest CT scans is a daily task for many specialists in the city.</w:t>
      </w:r>
    </w:p>
    <w:p>
      <w:pPr>
        <w:pStyle w:val="BodyText"/>
      </w:pPr>
      <w:r>
        <w:t xml:space="preserve">Furthermore, Rio de Janeiro has a significant population living in favelas (informal settlements). These communities often face delayed access to healthcare. The</w:t>
      </w:r>
      <w:r>
        <w:t xml:space="preserve"> </w:t>
      </w:r>
      <w:r>
        <w:rPr>
          <w:bCs/>
          <w:b/>
        </w:rPr>
        <w:t xml:space="preserve">Radiologist</w:t>
      </w:r>
      <w:r>
        <w:t xml:space="preserve"> </w:t>
      </w:r>
      <w:r>
        <w:t xml:space="preserve">serves as a gatekeeper in this scenario; accurate and timely imaging can mean the difference between early intervention for cancer or stroke and irreversible health deterioration. Mobile ultrasound units, sometimes utilized by public health initiatives in these areas, rely on radiologists or sonographers who interpret images remotely, highlighting the growing importance of digital connectivity in</w:t>
      </w:r>
      <w:r>
        <w:t xml:space="preserve"> </w:t>
      </w:r>
      <w:r>
        <w:rPr>
          <w:bCs/>
          <w:b/>
        </w:rPr>
        <w:t xml:space="preserve">Brazil Rio de Janeiro</w:t>
      </w:r>
      <w:r>
        <w:t xml:space="preserve">.</w:t>
      </w:r>
    </w:p>
    <w:bookmarkEnd w:id="22"/>
    <w:bookmarkStart w:id="23" w:name="X2de8e919ee1066917ed3c8398b290d9387cf5b0"/>
    <w:p>
      <w:pPr>
        <w:pStyle w:val="Heading2"/>
      </w:pPr>
      <w:r>
        <w:t xml:space="preserve">Technological Integration and Artificial Intelligence</w:t>
      </w:r>
    </w:p>
    <w:p>
      <w:pPr>
        <w:pStyle w:val="FirstParagraph"/>
      </w:pPr>
      <w:r>
        <w:t xml:space="preserve">The technological landscape for the</w:t>
      </w:r>
      <w:r>
        <w:t xml:space="preserve"> </w:t>
      </w:r>
      <w:r>
        <w:rPr>
          <w:bCs/>
          <w:b/>
        </w:rPr>
        <w:t xml:space="preserve">Radiologist</w:t>
      </w:r>
      <w:r>
        <w:t xml:space="preserve"> </w:t>
      </w:r>
      <w:r>
        <w:t xml:space="preserve">in Rio is evolving rapidly. Leading hospitals in the metropolitan area, such as Instituto Nacional do Câncer (INCA) and private institutions like Hospital Samaritano, are adopting PACS (Picture Archiving and Communication Systems) and RIS (Radiology Information Systems). These tools allow for the seamless sharing of images across departments.</w:t>
      </w:r>
    </w:p>
    <w:p>
      <w:pPr>
        <w:pStyle w:val="BodyText"/>
      </w:pPr>
      <w:r>
        <w:t xml:space="preserve">Most notably, Artificial Intelligence (AI) is beginning to assist radiologists in</w:t>
      </w:r>
      <w:r>
        <w:t xml:space="preserve"> </w:t>
      </w:r>
      <w:r>
        <w:rPr>
          <w:bCs/>
          <w:b/>
        </w:rPr>
        <w:t xml:space="preserve">Brazil Rio de Janeiro</w:t>
      </w:r>
      <w:r>
        <w:t xml:space="preserve">. AI algorithms are being deployed to prioritize critical findings, such as pulmonary embolisms or intracranial hemorrhages. For the busy</w:t>
      </w:r>
      <w:r>
        <w:t xml:space="preserve"> </w:t>
      </w:r>
      <w:r>
        <w:rPr>
          <w:bCs/>
          <w:b/>
        </w:rPr>
        <w:t xml:space="preserve">Radiologist</w:t>
      </w:r>
      <w:r>
        <w:t xml:space="preserve"> </w:t>
      </w:r>
      <w:r>
        <w:t xml:space="preserve">working in a high-volume center like Hospital Universitário Clementino Fraga Filho (HUCFF), these tools act as a "second pair of eyes," reducing diagnostic errors and speeding up workflow. However, challenges remain regarding data privacy under Brazil’s General Data Protection Law (LGPD) and the initial cost of implementation for smaller clinics in the city.</w:t>
      </w:r>
    </w:p>
    <w:bookmarkEnd w:id="23"/>
    <w:bookmarkStart w:id="24" w:name="the-impact-of-telemedicine"/>
    <w:p>
      <w:pPr>
        <w:pStyle w:val="Heading2"/>
      </w:pPr>
      <w:r>
        <w:t xml:space="preserve">The Impact of Telemedicine</w:t>
      </w:r>
    </w:p>
    <w:p>
      <w:pPr>
        <w:pStyle w:val="FirstParagraph"/>
      </w:pPr>
      <w:r>
        <w:t xml:space="preserve">The post-pandemic era has solidified telemedicine as a permanent fixture in healthcare. In</w:t>
      </w:r>
      <w:r>
        <w:t xml:space="preserve"> </w:t>
      </w:r>
      <w:r>
        <w:rPr>
          <w:bCs/>
          <w:b/>
        </w:rPr>
        <w:t xml:space="preserve">Brazil Rio de Janeiro</w:t>
      </w:r>
      <w:r>
        <w:t xml:space="preserve">, where traffic congestion can be severe, tele-radiology allows specialists to interpret images from remote hospitals or emergency rooms without being physically present. This is particularly vital for 24/7 coverage in smaller municipalities within the Greater Rio area.</w:t>
      </w:r>
    </w:p>
    <w:p>
      <w:pPr>
        <w:pStyle w:val="BodyText"/>
      </w:pPr>
      <w:r>
        <w:t xml:space="preserve">A</w:t>
      </w:r>
      <w:r>
        <w:t xml:space="preserve"> </w:t>
      </w:r>
      <w:r>
        <w:rPr>
          <w:bCs/>
          <w:b/>
        </w:rPr>
        <w:t xml:space="preserve">Radiologist</w:t>
      </w:r>
      <w:r>
        <w:t xml:space="preserve"> </w:t>
      </w:r>
      <w:r>
        <w:t xml:space="preserve">based in the South Zone of Rio can now provide immediate consultations for an urgent care facility in West Zone (Zona Oeste) or even in neighboring states. This democratization of expertise ensures that patients across the metropolitan region receive specialized opinions regardless of their immediate geographic location, enhancing the overall resilience of the local health infrastructure.</w:t>
      </w:r>
    </w:p>
    <w:bookmarkEnd w:id="24"/>
    <w:bookmarkStart w:id="25" w:name="educational-and-professional-development"/>
    <w:p>
      <w:pPr>
        <w:pStyle w:val="Heading2"/>
      </w:pPr>
      <w:r>
        <w:t xml:space="preserve">Educational and Professional Development</w:t>
      </w:r>
    </w:p>
    <w:p>
      <w:pPr>
        <w:pStyle w:val="FirstParagraph"/>
      </w:pPr>
      <w:r>
        <w:t xml:space="preserve">The training pathway for a</w:t>
      </w:r>
      <w:r>
        <w:t xml:space="preserve"> </w:t>
      </w:r>
      <w:r>
        <w:rPr>
          <w:bCs/>
          <w:b/>
        </w:rPr>
        <w:t xml:space="preserve">Radiologist</w:t>
      </w:r>
      <w:r>
        <w:t xml:space="preserve"> </w:t>
      </w:r>
      <w:r>
        <w:t xml:space="preserve">in Brazil is rigorous. It requires medical school followed by board certification and often further fellowship training in subspecialties. Institutions such as the Federal University of Rio de Janeiro (UFRJ) are at the forefront of this education, producing graduates who are well-versed in both theory and practical application.</w:t>
      </w:r>
    </w:p>
    <w:p>
      <w:pPr>
        <w:pStyle w:val="BodyText"/>
      </w:pPr>
      <w:r>
        <w:t xml:space="preserve">Continuous professional development is essential. The Brazilian Society of Radiology and Diagnostic Imaging (SBRAD) holds frequent events in</w:t>
      </w:r>
      <w:r>
        <w:t xml:space="preserve"> </w:t>
      </w:r>
      <w:r>
        <w:rPr>
          <w:bCs/>
          <w:b/>
        </w:rPr>
        <w:t xml:space="preserve">Brazil Rio de Janeiro</w:t>
      </w:r>
      <w:r>
        <w:t xml:space="preserve">, fostering a community where peers can discuss complex cases, new protocols, and ethical dilemmas. This collaborative environment ensures that the standard of care remains high despite systemic pressures.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Brazil Rio de Janeiro</w:t>
      </w:r>
      <w:r>
        <w:t xml:space="preserve"> </w:t>
      </w:r>
      <w:r>
        <w:t xml:space="preserve">is one of profound responsibility and dynamic change. They operate at the intersection of a complex public-private health system, addressing unique local pathologies while leveraging cutting-edge technology. From managing high-stakes trauma cases in emergency rooms to providing nuanced cancer diagnostics, the radiologist is indispensable to the city’s healthcare fabric. As telemedicine expands and AI integrates into daily workflows, the</w:t>
      </w:r>
      <w:r>
        <w:t xml:space="preserve"> </w:t>
      </w:r>
      <w:r>
        <w:rPr>
          <w:bCs/>
          <w:b/>
        </w:rPr>
        <w:t xml:space="preserve">Radiologist</w:t>
      </w:r>
      <w:r>
        <w:t xml:space="preserve"> </w:t>
      </w:r>
      <w:r>
        <w:t xml:space="preserve">must adapt continually. Ultimately, their work ensures that residents of</w:t>
      </w:r>
      <w:r>
        <w:t xml:space="preserve"> </w:t>
      </w:r>
      <w:r>
        <w:rPr>
          <w:bCs/>
          <w:b/>
        </w:rPr>
        <w:t xml:space="preserve">Brazil Rio de Janeiro</w:t>
      </w:r>
      <w:r>
        <w:t xml:space="preserve">, regardless of socioeconomic status, have access to accurate diagnostics that are foundational to effective medical treatment.</w:t>
      </w:r>
    </w:p>
    <w:p>
      <w:pPr>
        <w:pStyle w:val="BodyText"/>
      </w:pPr>
      <w:r>
        <w:br/>
      </w:r>
      <w:r>
        <w:br/>
      </w:r>
    </w:p>
    <w:bookmarkEnd w:id="26"/>
    <w:bookmarkStart w:id="27" w:name="references-indicative"/>
    <w:p>
      <w:pPr>
        <w:pStyle w:val="Heading2"/>
      </w:pPr>
      <w:r>
        <w:t xml:space="preserve">References (Indicative)</w:t>
      </w:r>
    </w:p>
    <w:p>
      <w:pPr>
        <w:numPr>
          <w:ilvl w:val="0"/>
          <w:numId w:val="1001"/>
        </w:numPr>
        <w:pStyle w:val="Compact"/>
      </w:pPr>
      <w:r>
        <w:t xml:space="preserve">Brazilian Society of Radiology and Diagnostic Imaging (SBRAD) Annual Reports.</w:t>
      </w:r>
    </w:p>
    <w:p>
      <w:pPr>
        <w:numPr>
          <w:ilvl w:val="0"/>
          <w:numId w:val="1001"/>
        </w:numPr>
        <w:pStyle w:val="Compact"/>
      </w:pPr>
      <w:r>
        <w:t xml:space="preserve">Federal University of Rio de Janeiro (UFRJ) Medical School Publications.</w:t>
      </w:r>
    </w:p>
    <w:p>
      <w:pPr>
        <w:numPr>
          <w:ilvl w:val="0"/>
          <w:numId w:val="1001"/>
        </w:numPr>
        <w:pStyle w:val="Compact"/>
      </w:pPr>
      <w:r>
        <w:t xml:space="preserve">National Health Secretariat Guidelines on Telemedicine in Brazil.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Brazil Rio de Janeiro</dc:title>
  <dc:creator/>
  <dc:language>en</dc:language>
  <cp:keywords/>
  <dcterms:created xsi:type="dcterms:W3CDTF">2026-07-29T16:14:38Z</dcterms:created>
  <dcterms:modified xsi:type="dcterms:W3CDTF">2026-07-29T16:14:38Z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