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Canada</w:t>
      </w:r>
      <w:r>
        <w:t xml:space="preserve"> </w:t>
      </w:r>
      <w:r>
        <w:t xml:space="preserve">Montreal</w:t>
      </w:r>
    </w:p>
    <w:bookmarkStart w:id="27" w:name="Xbeb19f4defe942f30f2fcdd76cb885558bfb596"/>
    <w:p>
      <w:pPr>
        <w:pStyle w:val="Heading1"/>
      </w:pPr>
      <w:r>
        <w:t xml:space="preserve">The Role and Evolution of the Radiologist in Canada Montreal</w:t>
      </w:r>
    </w:p>
    <w:p>
      <w:pPr>
        <w:pStyle w:val="FirstParagraph"/>
      </w:pPr>
      <w:r>
        <w:t xml:space="preserve">A Term Paper on Medical Imaging Practice, Regulatory Frameworks, and Technological Integration within the Quebec Health System.</w:t>
      </w:r>
    </w:p>
    <w:p>
      <w:pPr>
        <w:pStyle w:val="BodyText"/>
      </w:pPr>
      <w:r>
        <w:rPr>
          <w:bCs/>
          <w:b/>
        </w:rPr>
        <w:t xml:space="preserve">Abstract:</w:t>
      </w:r>
      <w:r>
        <w:br/>
      </w:r>
      <w:r>
        <w:br/>
      </w:r>
      <w:r>
        <w:t xml:space="preserve">This term paper examines the critical role of the Radiologist within the healthcare infrastructure of Canada Montreal. As a major metropolitan hub in Quebec, Montreal presents unique challenges and opportunities for medical imaging professionals. The document explores the regulatory landscape governed by provincial bodies such as Collège des médecins du Québec, the integration of advanced diagnostic technologies, and the specific socio-demographic demands placed on radiologists serving this diverse population. Furthermore, it analyzes how the shift toward digital health records and artificial intelligence is reshaping diagnostic accuracy and patient care pathways in this specific region of Canada Montreal.</w:t>
      </w:r>
    </w:p>
    <w:bookmarkStart w:id="20" w:name="introduction"/>
    <w:p>
      <w:pPr>
        <w:pStyle w:val="Heading2"/>
      </w:pPr>
      <w:r>
        <w:t xml:space="preserve">Introduction</w:t>
      </w:r>
    </w:p>
    <w:p>
      <w:pPr>
        <w:pStyle w:val="FirstParagraph"/>
      </w:pPr>
      <w:r>
        <w:t xml:space="preserve">The field of diagnostic medicine has undergone a profound transformation over the last three decades, with medical imaging at the forefront of this evolution. Central to this discipline is the Radiologist, a physician specializing in diagnosing and treating diseases through medical imaging techniques such as X-rays, computed tomography (CT), magnetic resonance imaging (MRI), and ultrasound. In Canada Montreal, a city renowned for its robust healthcare system and diverse multicultural population, the function of the radiologist extends beyond mere image interpretation. It involves navigating complex provincial regulations, collaborating with a multidisciplinary team of specialists, and addressing the specific epidemiological needs of an urban center in Quebec.</w:t>
      </w:r>
    </w:p>
    <w:p>
      <w:pPr>
        <w:pStyle w:val="BodyText"/>
      </w:pPr>
      <w:r>
        <w:t xml:space="preserve">This term paper aims to provide a comprehensive analysis of how Radiologists operate within Canada Montreal. It will dissect the educational pathways required to practice in this jurisdiction, highlight the distinct regulatory environment established by Quebec’s medical oversight bodies, and discuss the technological advancements that are currently defining modern radiological practice in Canadian hospitals and private clinics.</w:t>
      </w:r>
    </w:p>
    <w:bookmarkEnd w:id="20"/>
    <w:bookmarkStart w:id="21" w:name="X69ab1923cbfef40447cd60a254b0de465d6db9d"/>
    <w:p>
      <w:pPr>
        <w:pStyle w:val="Heading2"/>
      </w:pPr>
      <w:r>
        <w:t xml:space="preserve">The Regulatory and Professional Framework</w:t>
      </w:r>
    </w:p>
    <w:p>
      <w:pPr>
        <w:pStyle w:val="FirstParagraph"/>
      </w:pPr>
      <w:r>
        <w:t xml:space="preserve">To understand the position of a Radiologist in Canada Montreal, one must first understand the regulatory environment. Unlike other provinces in Canada, Quebec operates under a distinct civil law system regarding medical practice regulation. The primary governing body for all physicians in this region is the Collège des médecins du Québec (CMQ). For any Radiologist practicing in Canada Montreal, adherence to the CMQ’s ethical code and continuous professional development requirements is not optional but mandatory.</w:t>
      </w:r>
    </w:p>
    <w:p>
      <w:pPr>
        <w:pStyle w:val="BodyText"/>
      </w:pPr>
      <w:r>
        <w:t xml:space="preserve">The path to becoming a certified Radiologist involves rigorous training. After completing medical school at one of Quebec’s universities, such as McGill University or the Université de Montréal, a physician must enter the Royal College of Physicians and Surgeons of Canada (RCPSC) specialty certification program in diagnostic radiology. This typically requires four years of residency training focused on advanced imaging modalities. In Canada Montreal, this training is often supplemented by exposure to high-volume trauma cases and complex oncological presentations common in university-affiliated centers like the McGill University Health Centre (MUHC) or the Centre hospitalier de l'Université de Montréal (CHUM).</w:t>
      </w:r>
    </w:p>
    <w:p>
      <w:pPr>
        <w:pStyle w:val="BodyText"/>
      </w:pPr>
      <w:r>
        <w:t xml:space="preserve">The role of the Radiologist is further defined by their integration into Quebec’s universal healthcare system. While Canada Montreal boasts a mix of public and private facilities, diagnostic imaging remains predominantly publicly funded for medically necessary procedures. This creates a unique dynamic where Radiologists must balance high patient volumes with the need for thorough, accurate reporting, often under significant time pressure.</w:t>
      </w:r>
    </w:p>
    <w:bookmarkEnd w:id="21"/>
    <w:bookmarkStart w:id="22" w:name="X40d43e8cb996e59677c770be3c2ba1c120b3a18"/>
    <w:p>
      <w:pPr>
        <w:pStyle w:val="Heading2"/>
      </w:pPr>
      <w:r>
        <w:t xml:space="preserve">Technological Integration and Digital Transformation</w:t>
      </w:r>
    </w:p>
    <w:p>
      <w:pPr>
        <w:pStyle w:val="FirstParagraph"/>
      </w:pPr>
      <w:r>
        <w:t xml:space="preserve">The modern Radiologist in Canada Montreal is increasingly reliant on digital infrastructure. The adoption of Picture Archiving and Communication Systems (PACS) has been nearly universal among hospitals in the region. This technology allows for the seamless retrieval, viewing, and sharing of medical images across different departments within a hospital network or even between institutions. For instance, an emergency room physician in one Montreal facility can instantly consult with a Radiologist located at another site for critical trauma cases.</w:t>
      </w:r>
    </w:p>
    <w:p>
      <w:pPr>
        <w:pStyle w:val="BodyText"/>
      </w:pPr>
      <w:r>
        <w:t xml:space="preserve">Furthermore, the emergence of Artificial Intelligence (AI) is beginning to influence practice patterns. AI algorithms are being deployed to assist in detecting anomalies such as pulmonary nodules or intracranial hemorrhages. For Radiologists working in Canada Montreal, these tools serve as a "second pair of eyes," potentially reducing diagnostic errors and improving workflow efficiency. However, the integration of AI also raises questions about liability and the need for continuous education to ensure that human expertise remains paramount in clinical decision-making.</w:t>
      </w:r>
    </w:p>
    <w:bookmarkEnd w:id="22"/>
    <w:bookmarkStart w:id="23" w:name="Xda604ff61f73a998a95dc1dac64dc99f6514bbe"/>
    <w:p>
      <w:pPr>
        <w:pStyle w:val="Heading2"/>
      </w:pPr>
      <w:r>
        <w:t xml:space="preserve">Subspecialization and Clinical Collaboration</w:t>
      </w:r>
    </w:p>
    <w:p>
      <w:pPr>
        <w:pStyle w:val="FirstParagraph"/>
      </w:pPr>
      <w:r>
        <w:t xml:space="preserve">In large urban centers like Canada Montreal, there is a growing trend toward subspecialization within Radiology. Rather than general radiologists handling all types of imaging, specialists focusing on neuroradiology, musculoskeletal imaging, breast imaging, or interventional radiology are in high demand. This specialization allows for more nuanced interpretations and tailored treatment plans.</w:t>
      </w:r>
    </w:p>
    <w:p>
      <w:pPr>
        <w:pStyle w:val="BodyText"/>
      </w:pPr>
      <w:r>
        <w:t xml:space="preserve">For example, the multidisciplinary tumor boards common in Montreal’s cancer centers rely heavily on input from specialized Radiologists to stage cancers accurately. In these settings, the Radiologist is not merely a consultant but a core member of the care team. Their reports directly influence surgical planning, radiation therapy dosing, and chemotherapy protocols. This collaborative model is particularly vital in Canada Montreal due to the high prevalence of certain chronic conditions within its diverse demographic groups.</w:t>
      </w:r>
    </w:p>
    <w:bookmarkEnd w:id="23"/>
    <w:bookmarkStart w:id="24" w:name="Xc1421f89f517370e01819da6ec5f2fd1d7b2fc1"/>
    <w:p>
      <w:pPr>
        <w:pStyle w:val="Heading2"/>
      </w:pPr>
      <w:r>
        <w:t xml:space="preserve">Challenges Facing Radiologists in Canada Montreal</w:t>
      </w:r>
    </w:p>
    <w:p>
      <w:pPr>
        <w:pStyle w:val="FirstParagraph"/>
      </w:pPr>
      <w:r>
        <w:t xml:space="preserve">Despite the advancements in technology and training, Radiologists practicing in this region face significant challenges. One of the most pressing issues is workforce retention and recruitment. Like many parts of Canada Montreal, there is a competitive market for skilled medical professionals. Burnout remains a concern due to the high cognitive load associated with interpreting complex imaging studies under time constraints.</w:t>
      </w:r>
    </w:p>
    <w:p>
      <w:pPr>
        <w:pStyle w:val="BodyText"/>
      </w:pPr>
      <w:r>
        <w:t xml:space="preserve">Additionally, linguistic diversity presents both a challenge and an opportunity in Canada Montreal. While many Radiologists are bilingual in English and French, effective communication with patients regarding invasive procedures or unexpected findings requires cultural competence. The Radiologist must often provide clear explanations to patients who may have varying levels of health literacy or different cultural perspectives on medical diagnosis.</w:t>
      </w:r>
    </w:p>
    <w:bookmarkEnd w:id="24"/>
    <w:bookmarkStart w:id="25" w:name="conclusion"/>
    <w:p>
      <w:pPr>
        <w:pStyle w:val="Heading2"/>
      </w:pPr>
      <w:r>
        <w:t xml:space="preserve">Conclusion</w:t>
      </w:r>
    </w:p>
    <w:p>
      <w:pPr>
        <w:pStyle w:val="FirstParagraph"/>
      </w:pPr>
      <w:r>
        <w:t xml:space="preserve">In conclusion, the Radiologist plays an indispensable role in the healthcare ecosystem of Canada Montreal. They serve as the diagnostic anchor for modern medicine, leveraging advanced technology to detect and manage diseases ranging from acute trauma to chronic oncological conditions. The specific regulatory framework of Quebec ensures that these professionals maintain high ethical and clinical standards through organizations like the Collège des médecins du Québec.</w:t>
      </w:r>
    </w:p>
    <w:p>
      <w:pPr>
        <w:pStyle w:val="BodyText"/>
      </w:pPr>
      <w:r>
        <w:t xml:space="preserve">As technology continues to evolve, particularly with the integration of artificial intelligence and digital health records, the role of the Radiologist will likely expand further into data analysis and precision medicine. For students, policymakers, and healthcare stakeholders focusing on Canada Montreal, understanding this dynamic profession is essential for planning a resilient and effective healthcare system that meets the needs of one of North America’s most vibrant cities.</w:t>
      </w:r>
    </w:p>
    <w:bookmarkEnd w:id="25"/>
    <w:bookmarkStart w:id="26" w:name="references"/>
    <w:p>
      <w:pPr>
        <w:pStyle w:val="Heading2"/>
      </w:pPr>
      <w:r>
        <w:t xml:space="preserve">References</w:t>
      </w:r>
    </w:p>
    <w:p>
      <w:pPr>
        <w:numPr>
          <w:ilvl w:val="0"/>
          <w:numId w:val="1001"/>
        </w:numPr>
        <w:pStyle w:val="Compact"/>
      </w:pPr>
      <w:r>
        <w:t xml:space="preserve">Royal College of Physicians and Surgeons of Canada. (n.d.). *Specialty Certification in Diagnostic Radiology*. Ottawa, ON.</w:t>
      </w:r>
    </w:p>
    <w:p>
      <w:pPr>
        <w:numPr>
          <w:ilvl w:val="0"/>
          <w:numId w:val="1001"/>
        </w:numPr>
        <w:pStyle w:val="Compact"/>
      </w:pPr>
      <w:r>
        <w:t xml:space="preserve">Collège des médecins du Québec. (2023). *Code de déontologie des médecins*. Quebec, QC.</w:t>
      </w:r>
    </w:p>
    <w:p>
      <w:pPr>
        <w:numPr>
          <w:ilvl w:val="0"/>
          <w:numId w:val="1001"/>
        </w:numPr>
        <w:pStyle w:val="Compact"/>
      </w:pPr>
      <w:r>
        <w:t xml:space="preserve">Mulley, C., et al. (2018). "The impact of digital health on radiology practice in Canadian hospitals." *Canadian Association of Radiologists Journal*, 69(4), 312-320.</w:t>
      </w:r>
    </w:p>
    <w:p>
      <w:pPr>
        <w:numPr>
          <w:ilvl w:val="0"/>
          <w:numId w:val="1001"/>
        </w:numPr>
        <w:pStyle w:val="Compact"/>
      </w:pPr>
      <w:r>
        <w:t xml:space="preserve">McGill University Health Centre. (2024). *Radiology Department Annual Report*. Montreal, QC.</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Radiologist in Canada Montreal</dc:title>
  <dc:creator/>
  <dc:language>en</dc:language>
  <cp:keywords/>
  <dcterms:created xsi:type="dcterms:W3CDTF">2026-07-29T16:34:49Z</dcterms:created>
  <dcterms:modified xsi:type="dcterms:W3CDTF">2026-07-29T16:34:49Z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