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Term</w:t>
      </w:r>
      <w:r>
        <w:t xml:space="preserve"> </w:t>
      </w:r>
      <w:r>
        <w:t xml:space="preserve">Paper</w:t>
      </w:r>
      <w:r>
        <w:t xml:space="preserve"> </w:t>
      </w:r>
      <w:r>
        <w:t xml:space="preserve">Analysis</w:t>
      </w:r>
    </w:p>
    <w:bookmarkStart w:id="31" w:name="Xf49bb4df14d793902a940f6c17abef7d7817cf9"/>
    <w:p>
      <w:pPr>
        <w:pStyle w:val="Heading1"/>
      </w:pPr>
      <w:r>
        <w:t xml:space="preserve">The Evolving Role of the Radiologist in Canada Vancouver: A Comprehensive Term Paper Analysis</w:t>
      </w:r>
    </w:p>
    <w:p>
      <w:pPr>
        <w:pStyle w:val="FirstParagraph"/>
      </w:pPr>
      <w:r>
        <w:rPr>
          <w:bCs/>
          <w:b/>
        </w:rPr>
        <w:t xml:space="preserve">Submitted by:</w:t>
      </w:r>
    </w:p>
    <w:p>
      <w:pPr>
        <w:pStyle w:val="BodyText"/>
      </w:pPr>
      <w:r>
        <w:t xml:space="preserve">[Student Name]</w:t>
      </w:r>
    </w:p>
    <w:p>
      <w:pPr>
        <w:pStyle w:val="BodyText"/>
      </w:pPr>
      <w:r>
        <w:br/>
      </w:r>
    </w:p>
    <w:p>
      <w:pPr>
        <w:pStyle w:val="BodyText"/>
      </w:pPr>
      <w:r>
        <w:t xml:space="preserve">Date: October 2023</w:t>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w:t>
      </w:r>
      <w:r>
        <w:t xml:space="preserve"> </w:t>
      </w:r>
      <w:r>
        <w:rPr>
          <w:bCs/>
          <w:b/>
        </w:rPr>
        <w:t xml:space="preserve">Term Paper</w:t>
      </w:r>
      <w:r>
        <w:t xml:space="preserve">, we explore the critical functions, challenges, and future trajectories of medical imaging within this specific geographic and healthcare context. By analyzing the intersection of advanced technology, regulatory frameworks in</w:t>
      </w:r>
      <w:r>
        <w:t xml:space="preserve"> </w:t>
      </w:r>
      <w:r>
        <w:rPr>
          <w:bCs/>
          <w:b/>
        </w:rPr>
        <w:t xml:space="preserve">Canada Vancouver</w:t>
      </w:r>
      <w:r>
        <w:t xml:space="preserve">, and patient-centric care models we aim to provide a holistic view of why the</w:t>
      </w:r>
    </w:p>
    <w:p>
      <w:pPr>
        <w:pStyle w:val="BodyText"/>
      </w:pPr>
      <w:r>
        <w:t xml:space="preserve">Radiologist remains an indispensable pillar of modern medicine.</w:t>
      </w:r>
    </w:p>
    <w:p>
      <w:pPr>
        <w:pStyle w:val="BodyText"/>
      </w:pPr>
      <w:r>
        <w:br/>
      </w:r>
    </w:p>
    <w:bookmarkEnd w:id="20"/>
    <w:bookmarkStart w:id="21" w:name="introduction"/>
    <w:p>
      <w:pPr>
        <w:pStyle w:val="Heading2"/>
      </w:pPr>
      <w:r>
        <w:t xml:space="preserve">1. Introduction</w:t>
      </w:r>
    </w:p>
    <w:p>
      <w:pPr>
        <w:pStyle w:val="FirstParagraph"/>
      </w:pPr>
      <w:r>
        <w:t xml:space="preserve">The practice of radiology has undergone a seismic shift over the past two decades, transitioning from simple film-based diagnostics to complex digital data analytics. In</w:t>
      </w:r>
      <w:r>
        <w:t xml:space="preserve"> </w:t>
      </w:r>
      <w:r>
        <w:rPr>
          <w:bCs/>
          <w:b/>
        </w:rPr>
        <w:t xml:space="preserve">Canada Vancouver</w:t>
      </w:r>
      <w:r>
        <w:t xml:space="preserve">, this transformation is particularly pronounced due to the region’s rapid population growth and its status as a hub for technological innovation in healthcare. The</w:t>
      </w:r>
    </w:p>
    <w:p>
      <w:pPr>
        <w:pStyle w:val="BodyText"/>
      </w:pPr>
      <w:r>
        <w:t xml:space="preserve">Radiologist is no longer merely a "reader" of images but acts as an integral consultant within multidisciplinary medical teams, guiding treatment plans for cancer, trauma, and chronic diseases.</w:t>
      </w:r>
    </w:p>
    <w:p>
      <w:pPr>
        <w:pStyle w:val="BodyText"/>
      </w:pPr>
      <w:r>
        <w:br/>
      </w:r>
    </w:p>
    <w:p>
      <w:pPr>
        <w:pStyle w:val="BodyText"/>
      </w:pPr>
      <w:r>
        <w:t xml:space="preserve">This document serves as an academic examination of the profession. It addresses the specific nuances of practicing radiology in British Columbia’s largest city. The objective is to elucidate how</w:t>
      </w:r>
    </w:p>
    <w:p>
      <w:pPr>
        <w:pStyle w:val="BodyText"/>
      </w:pPr>
      <w:r>
        <w:t xml:space="preserve">Radiologist professionals navigate the unique healthcare landscape of</w:t>
      </w:r>
      <w:r>
        <w:t xml:space="preserve"> </w:t>
      </w:r>
      <w:r>
        <w:rPr>
          <w:bCs/>
          <w:b/>
        </w:rPr>
        <w:t xml:space="preserve">Canada Vancouver</w:t>
      </w:r>
      <w:r>
        <w:t xml:space="preserve">, balancing technological advancements with ethical responsibilities and systemic constraints.</w:t>
      </w:r>
    </w:p>
    <w:p>
      <w:pPr>
        <w:pStyle w:val="BodyText"/>
      </w:pPr>
      <w:r>
        <w:br/>
      </w:r>
    </w:p>
    <w:bookmarkEnd w:id="21"/>
    <w:bookmarkStart w:id="23" w:name="X5e851a6e83e3ff10bf374b6b5e301c578d9f6cb"/>
    <w:p>
      <w:pPr>
        <w:pStyle w:val="Heading2"/>
      </w:pPr>
      <w:r>
        <w:t xml:space="preserve">2. The Scope of Radiology in the Canadian Healthcare Context</w:t>
      </w:r>
    </w:p>
    <w:p>
      <w:pPr>
        <w:pStyle w:val="FirstParagraph"/>
      </w:pPr>
      <w:r>
        <w:t xml:space="preserve">To understand the role of a</w:t>
      </w:r>
    </w:p>
    <w:p>
      <w:pPr>
        <w:pStyle w:val="BodyText"/>
      </w:pPr>
      <w:r>
        <w:t xml:space="preserve">Radiologist, one must first appreciate the structure of Canada’s universal healthcare system. In this publicly funded model, access to diagnostic imaging is generally free at the point of care for citizens and permanent residents. However, this accessibility places immense pressure on infrastructure and specialist availability.</w:t>
      </w:r>
    </w:p>
    <w:p>
      <w:pPr>
        <w:pStyle w:val="BodyText"/>
      </w:pPr>
      <w:r>
        <w:br/>
      </w:r>
    </w:p>
    <w:p>
      <w:pPr>
        <w:pStyle w:val="BodyText"/>
      </w:pPr>
      <w:r>
        <w:t xml:space="preserve">In</w:t>
      </w:r>
      <w:r>
        <w:t xml:space="preserve"> </w:t>
      </w:r>
      <w:r>
        <w:rPr>
          <w:bCs/>
          <w:b/>
        </w:rPr>
        <w:t xml:space="preserve">Canada Vancouver</w:t>
      </w:r>
      <w:r>
        <w:t xml:space="preserve">, major institutions such as Vancouver Coastal Health (VCH) and Providence Health Care manage large radiology departments. The</w:t>
      </w:r>
    </w:p>
    <w:p>
      <w:pPr>
        <w:pStyle w:val="BodyText"/>
      </w:pPr>
      <w:r>
        <w:t xml:space="preserve">Radiologist in this setting must operate within strict resource allocation guidelines while ensuring high standards of diagnostic accuracy. Unlike private systems where volume might drive revenue, the focus in</w:t>
      </w:r>
      <w:r>
        <w:t xml:space="preserve"> </w:t>
      </w:r>
      <w:r>
        <w:rPr>
          <w:bCs/>
          <w:b/>
        </w:rPr>
        <w:t xml:space="preserve">Canada Vancouver</w:t>
      </w:r>
      <w:r>
        <w:t xml:space="preserve"> </w:t>
      </w:r>
      <w:r>
        <w:t xml:space="preserve">is heavily weighted toward clinical outcomes, equity of access, and efficiency.</w:t>
      </w:r>
    </w:p>
    <w:p>
      <w:pPr>
        <w:pStyle w:val="BodyText"/>
      </w:pPr>
      <w:r>
        <w:br/>
      </w:r>
    </w:p>
    <w:bookmarkStart w:id="22" w:name="subspecialization-and-expertise"/>
    <w:p>
      <w:pPr>
        <w:pStyle w:val="Heading3"/>
      </w:pPr>
      <w:r>
        <w:t xml:space="preserve">2.1 Subspecialization and Expertise</w:t>
      </w:r>
    </w:p>
    <w:p>
      <w:pPr>
        <w:pStyle w:val="FirstParagraph"/>
      </w:pPr>
      <w:r>
        <w:t xml:space="preserve">The modern</w:t>
      </w:r>
    </w:p>
    <w:p>
      <w:pPr>
        <w:pStyle w:val="BodyText"/>
      </w:pPr>
      <w:r>
        <w:t xml:space="preserve">Radiologist</w:t>
      </w:r>
    </w:p>
    <w:p>
      <w:pPr>
        <w:pStyle w:val="BodyText"/>
      </w:pPr>
      <w:r>
        <w:t xml:space="preserve">In a metropolitan center like</w:t>
      </w:r>
      <w:r>
        <w:t xml:space="preserve"> </w:t>
      </w:r>
      <w:r>
        <w:rPr>
          <w:bCs/>
          <w:b/>
        </w:rPr>
        <w:t xml:space="preserve">Canada Vancouver</w:t>
      </w:r>
      <w:r>
        <w:t xml:space="preserve">, subspecialization is not just a luxury but a necessity due to the complexity of cases referred from surrounding rural areas. Neuro-radiology, for instance, sees high demand in trauma centers. Musculoskeletal radiology is critical given the active lifestyle of residents in the Pacific Northwest region. Pediatric radiology requires specialized protocols to minimize radiation exposure, a key concern for families in</w:t>
      </w:r>
      <w:r>
        <w:t xml:space="preserve"> </w:t>
      </w:r>
      <w:r>
        <w:rPr>
          <w:bCs/>
          <w:b/>
        </w:rPr>
        <w:t xml:space="preserve">Canada Vancouver</w:t>
      </w:r>
      <w:r>
        <w:t xml:space="preserve">. The ability of a</w:t>
      </w:r>
    </w:p>
    <w:p>
      <w:pPr>
        <w:pStyle w:val="BodyText"/>
      </w:pPr>
      <w:r>
        <w:t xml:space="preserve">Radiologist to sub-specialize allows for more precise diagnoses, reducing the need for repeat procedures and improving patient throughput.</w:t>
      </w:r>
    </w:p>
    <w:p>
      <w:pPr>
        <w:pStyle w:val="BodyText"/>
      </w:pPr>
      <w:r>
        <w:br/>
      </w:r>
    </w:p>
    <w:bookmarkEnd w:id="22"/>
    <w:bookmarkEnd w:id="23"/>
    <w:bookmarkStart w:id="24" w:name="X2de8e919ee1066917ed3c8398b290d9387cf5b0"/>
    <w:p>
      <w:pPr>
        <w:pStyle w:val="Heading2"/>
      </w:pPr>
      <w:r>
        <w:t xml:space="preserve">3. Technological Integration and Artificial Intelligence</w:t>
      </w:r>
    </w:p>
    <w:p>
      <w:pPr>
        <w:pStyle w:val="FirstParagraph"/>
      </w:pPr>
      <w:r>
        <w:t xml:space="preserve">The integration of Artificial Intelligence (AI) represents the most significant disruption in radiology today. In</w:t>
      </w:r>
      <w:r>
        <w:t xml:space="preserve"> </w:t>
      </w:r>
      <w:r>
        <w:rPr>
          <w:bCs/>
          <w:b/>
        </w:rPr>
        <w:t xml:space="preserve">Canada Vancouver</w:t>
      </w:r>
      <w:r>
        <w:t xml:space="preserve">, leading research hospitals are actively involved in trials involving AI algorithms that can detect anomalies such as pulmonary nodules or breast cancers earlier than human eye alone.</w:t>
      </w:r>
    </w:p>
    <w:p>
      <w:pPr>
        <w:pStyle w:val="BodyText"/>
      </w:pPr>
      <w:r>
        <w:br/>
      </w:r>
    </w:p>
    <w:p>
      <w:pPr>
        <w:pStyle w:val="BodyText"/>
      </w:pPr>
      <w:r>
        <w:t xml:space="preserve">However, the role of the</w:t>
      </w:r>
    </w:p>
    <w:p>
      <w:pPr>
        <w:pStyle w:val="BodyText"/>
      </w:pPr>
      <w:r>
        <w:t xml:space="preserve">Radiologist does not diminish; rather, it evolves. The physician becomes a validator and interpreter of AI-driven insights. For example, an AI tool might flag a potential irregularity in a CT scan for lung cancer screening. The</w:t>
      </w:r>
    </w:p>
    <w:p>
      <w:pPr>
        <w:pStyle w:val="BodyText"/>
      </w:pPr>
      <w:r>
        <w:t xml:space="preserve">Radiologist must then correlate this finding with the patient’s clinical history, other imaging modalities, and lab results.</w:t>
      </w:r>
    </w:p>
    <w:p>
      <w:pPr>
        <w:pStyle w:val="BodyText"/>
      </w:pPr>
      <w:r>
        <w:br/>
      </w:r>
    </w:p>
    <w:p>
      <w:pPr>
        <w:pStyle w:val="BodyText"/>
      </w:pPr>
      <w:r>
        <w:t xml:space="preserve">In</w:t>
      </w:r>
      <w:r>
        <w:t xml:space="preserve"> </w:t>
      </w:r>
      <w:r>
        <w:rPr>
          <w:bCs/>
          <w:b/>
        </w:rPr>
        <w:t xml:space="preserve">Canada Vancouver</w:t>
      </w:r>
      <w:r>
        <w:t xml:space="preserve">, institutions are investing heavily in PACS (Picture Archiving and Communication Systems) and RIS (Radiology Information Systems) to streamline workflows. The</w:t>
      </w:r>
    </w:p>
    <w:p>
      <w:pPr>
        <w:pStyle w:val="BodyText"/>
      </w:pPr>
      <w:r>
        <w:t xml:space="preserve">Radiologist must be proficient not only in medical knowledge but also in digital literacy, ensuring that data privacy standards under Canadian laws (such as PIPEDA) are strictly maintained when handling electronic health records.</w:t>
      </w:r>
    </w:p>
    <w:p>
      <w:pPr>
        <w:pStyle w:val="BodyText"/>
      </w:pPr>
      <w:r>
        <w:br/>
      </w:r>
    </w:p>
    <w:bookmarkEnd w:id="24"/>
    <w:bookmarkStart w:id="27" w:name="Xa65a01a1240023798c08eb17d4f67eaac500c45"/>
    <w:p>
      <w:pPr>
        <w:pStyle w:val="Heading2"/>
      </w:pPr>
      <w:r>
        <w:t xml:space="preserve">4. Challenges Faced by Radiologists in Canada Vancouver</w:t>
      </w:r>
    </w:p>
    <w:p>
      <w:pPr>
        <w:pStyle w:val="FirstParagraph"/>
      </w:pPr>
      <w:r>
        <w:t xml:space="preserve">Despite advancements, the profession faces significant hurdles. The primary challenge is workforce shortage. There is a growing gap between the number of patients requiring imaging and the available radiologists to interpret them.</w:t>
      </w:r>
    </w:p>
    <w:p>
      <w:pPr>
        <w:pStyle w:val="BodyText"/>
      </w:pPr>
      <w:r>
        <w:br/>
      </w:r>
    </w:p>
    <w:bookmarkStart w:id="25" w:name="workload-and-burnout"/>
    <w:p>
      <w:pPr>
        <w:pStyle w:val="Heading3"/>
      </w:pPr>
      <w:r>
        <w:t xml:space="preserve">4.1 Workload and Burnout</w:t>
      </w:r>
    </w:p>
    <w:p>
      <w:pPr>
        <w:pStyle w:val="FirstParagraph"/>
      </w:pPr>
      <w:r>
        <w:t xml:space="preserve">Radiologists in</w:t>
      </w:r>
      <w:r>
        <w:t xml:space="preserve"> </w:t>
      </w:r>
      <w:r>
        <w:rPr>
          <w:bCs/>
          <w:b/>
        </w:rPr>
        <w:t xml:space="preserve">Canada Vancouver</w:t>
      </w:r>
      <w:r>
        <w:t xml:space="preserve">, particularly those working in emergency departments, face high-pressure environments where rapid diagnosis is critical for patient survival. The volume of studies can lead to cognitive fatigue, increasing the risk of diagnostic errors. Strategies such as teleradiology—where radiologists interpret images remotely—are being expanded in the region to alleviate this burden. This allows a</w:t>
      </w:r>
    </w:p>
    <w:p>
      <w:pPr>
        <w:pStyle w:val="BodyText"/>
      </w:pPr>
      <w:r>
        <w:t xml:space="preserve">Radiologist based in a smaller community within British Columbia to assist busy centers in downtown</w:t>
      </w:r>
      <w:r>
        <w:t xml:space="preserve"> </w:t>
      </w:r>
      <w:r>
        <w:rPr>
          <w:bCs/>
          <w:b/>
        </w:rPr>
        <w:t xml:space="preserve">Canada Vancouver</w:t>
      </w:r>
      <w:r>
        <w:t xml:space="preserve">.</w:t>
      </w:r>
    </w:p>
    <w:p>
      <w:pPr>
        <w:pStyle w:val="BodyText"/>
      </w:pPr>
      <w:r>
        <w:br/>
      </w:r>
    </w:p>
    <w:bookmarkEnd w:id="25"/>
    <w:bookmarkStart w:id="26" w:name="X2cac179cd8bd5fa51697f38e3e30a1e6050f7cb"/>
    <w:p>
      <w:pPr>
        <w:pStyle w:val="Heading3"/>
      </w:pPr>
      <w:r>
        <w:t xml:space="preserve">4.2 Radiation Safety and Ethical Considerations</w:t>
      </w:r>
    </w:p>
    <w:p>
      <w:pPr>
        <w:pStyle w:val="FirstParagraph"/>
      </w:pPr>
      <w:r>
        <w:t xml:space="preserve">A core ethical tenet for any</w:t>
      </w:r>
    </w:p>
    <w:p>
      <w:pPr>
        <w:pStyle w:val="BodyText"/>
      </w:pPr>
      <w:r>
        <w:t xml:space="preserve">Radiologist is the principle of ALARA (As Low As Reasonably Achievable). In</w:t>
      </w:r>
      <w:r>
        <w:t xml:space="preserve"> </w:t>
      </w:r>
      <w:r>
        <w:rPr>
          <w:bCs/>
          <w:b/>
        </w:rPr>
        <w:t xml:space="preserve">Canada Vancouver</w:t>
      </w:r>
      <w:r>
        <w:t xml:space="preserve">, public awareness regarding radiation risks is high. Therefore, radiologists must engage in constant communication with referring physicians to justify the necessity of each scan. This collaborative dialogue ensures that imaging orders are clinically justified, preventing unnecessary exposure.</w:t>
      </w:r>
    </w:p>
    <w:p>
      <w:pPr>
        <w:pStyle w:val="BodyText"/>
      </w:pPr>
      <w:r>
        <w:br/>
      </w:r>
    </w:p>
    <w:bookmarkEnd w:id="26"/>
    <w:bookmarkEnd w:id="27"/>
    <w:bookmarkStart w:id="28" w:name="X3e437ae508f28520e18823ee754aaaf92f18b0d"/>
    <w:p>
      <w:pPr>
        <w:pStyle w:val="Heading2"/>
      </w:pPr>
      <w:r>
        <w:t xml:space="preserve">5. The Future Landscape: Interventional Radiology and Precision Medicine</w:t>
      </w:r>
    </w:p>
    <w:p>
      <w:pPr>
        <w:pStyle w:val="FirstParagraph"/>
      </w:pPr>
      <w:r>
        <w:t xml:space="preserve">The scope of a</w:t>
      </w:r>
    </w:p>
    <w:p>
      <w:pPr>
        <w:pStyle w:val="BodyText"/>
      </w:pPr>
      <w:r>
        <w:t xml:space="preserve">Radiologist is expanding beyond diagnostics into therapeutic interventions known as Interventional Radiology (IR). IR procedures are minimally invasive, often performed under imaging guidance, and result in faster recovery times for patients.</w:t>
      </w:r>
    </w:p>
    <w:p>
      <w:pPr>
        <w:pStyle w:val="BodyText"/>
      </w:pPr>
      <w:r>
        <w:br/>
      </w:r>
    </w:p>
    <w:p>
      <w:pPr>
        <w:pStyle w:val="BodyText"/>
      </w:pPr>
      <w:r>
        <w:t xml:space="preserve">In</w:t>
      </w:r>
      <w:r>
        <w:t xml:space="preserve"> </w:t>
      </w:r>
      <w:r>
        <w:rPr>
          <w:bCs/>
          <w:b/>
        </w:rPr>
        <w:t xml:space="preserve">Canada Vancouver</w:t>
      </w:r>
      <w:r>
        <w:t xml:space="preserve">, IR is becoming increasingly popular for treating conditions such as deep vein thrombosis (DVT), varicose veins, and certain cancers. This shift requires</w:t>
      </w:r>
    </w:p>
    <w:p>
      <w:pPr>
        <w:pStyle w:val="BodyText"/>
      </w:pPr>
      <w:r>
        <w:t xml:space="preserve">Radiologist to possess advanced procedural skills, including catheterization and embolization techniques. The integration of precision medicine—where imaging biomarkers guide personalized cancer therapy—is another frontier where radiologists in</w:t>
      </w:r>
      <w:r>
        <w:t xml:space="preserve"> </w:t>
      </w:r>
      <w:r>
        <w:rPr>
          <w:bCs/>
          <w:b/>
        </w:rPr>
        <w:t xml:space="preserve">Canada Vancouver</w:t>
      </w:r>
      <w:r>
        <w:t xml:space="preserve"> </w:t>
      </w:r>
      <w:r>
        <w:t xml:space="preserve">are at the forefront of research.</w:t>
      </w:r>
    </w:p>
    <w:p>
      <w:pPr>
        <w:pStyle w:val="BodyText"/>
      </w:pPr>
      <w:r>
        <w:br/>
      </w:r>
    </w:p>
    <w:bookmarkEnd w:id="28"/>
    <w:bookmarkStart w:id="29" w:name="conclusion"/>
    <w:p>
      <w:pPr>
        <w:pStyle w:val="Heading2"/>
      </w:pPr>
      <w:r>
        <w:t xml:space="preserve">6. Conclusion</w:t>
      </w:r>
    </w:p>
    <w:p>
      <w:pPr>
        <w:pStyle w:val="FirstParagraph"/>
      </w:pPr>
      <w:r>
        <w:t xml:space="preserve">In conclusion, the role of the</w:t>
      </w:r>
    </w:p>
    <w:p>
      <w:pPr>
        <w:pStyle w:val="BodyText"/>
      </w:pPr>
      <w:r>
        <w:t xml:space="preserve">Radiologist</w:t>
      </w:r>
    </w:p>
    <w:p>
      <w:pPr>
        <w:pStyle w:val="BodyText"/>
      </w:pPr>
      <w:r>
        <w:t xml:space="preserve">The specific context of</w:t>
      </w:r>
      <w:r>
        <w:t xml:space="preserve"> </w:t>
      </w:r>
      <w:r>
        <w:rPr>
          <w:bCs/>
          <w:b/>
        </w:rPr>
        <w:t xml:space="preserve">Canada Vancouver</w:t>
      </w:r>
      <w:r>
        <w:t xml:space="preserve">, this term paper has highlighted that radiology is a dynamic field requiring adaptability, technological fluency, and unwavering ethical commitment. As healthcare continues to evolve in</w:t>
      </w:r>
      <w:r>
        <w:t xml:space="preserve"> </w:t>
      </w:r>
      <w:r>
        <w:rPr>
          <w:bCs/>
          <w:b/>
        </w:rPr>
        <w:t xml:space="preserve">Canada Vancouver</w:t>
      </w:r>
      <w:r>
        <w:t xml:space="preserve">, the</w:t>
      </w:r>
    </w:p>
    <w:p>
      <w:pPr>
        <w:pStyle w:val="BodyText"/>
      </w:pPr>
      <w:r>
        <w:t xml:space="preserve">Radiologist will remain central to delivering accurate diagnoses and effective treatments.</w:t>
      </w:r>
    </w:p>
    <w:p>
      <w:pPr>
        <w:pStyle w:val="BodyText"/>
      </w:pPr>
      <w:r>
        <w:br/>
      </w:r>
    </w:p>
    <w:bookmarkEnd w:id="29"/>
    <w:bookmarkStart w:id="30" w:name="references-simulated-for-academic-format"/>
    <w:p>
      <w:pPr>
        <w:pStyle w:val="Heading2"/>
      </w:pPr>
      <w:r>
        <w:t xml:space="preserve">7. References (Simulated for Academic Format)</w:t>
      </w:r>
    </w:p>
    <w:p>
      <w:pPr>
        <w:numPr>
          <w:ilvl w:val="0"/>
          <w:numId w:val="1001"/>
        </w:numPr>
        <w:pStyle w:val="Compact"/>
      </w:pPr>
      <w:r>
        <w:t xml:space="preserve">British Columbia College of Physicians and Surgeons. (2023). "Standards of Practice for Diagnostic Imaging Specialists." Vancouver, BC.</w:t>
      </w:r>
    </w:p>
    <w:p>
      <w:pPr>
        <w:numPr>
          <w:ilvl w:val="0"/>
          <w:numId w:val="1001"/>
        </w:numPr>
        <w:pStyle w:val="Compact"/>
      </w:pPr>
      <w:r>
        <w:t xml:space="preserve">Vancouver Coastal Health Authority. (2022). "Annual Report on Radiology Services and Patient Outcomes."</w:t>
      </w:r>
    </w:p>
    <w:p>
      <w:pPr>
        <w:numPr>
          <w:ilvl w:val="0"/>
          <w:numId w:val="1001"/>
        </w:numPr>
        <w:pStyle w:val="Compact"/>
      </w:pPr>
      <w:r>
        <w:t xml:space="preserve">Canadian Association of Radiologists. (2023). "The Impact of Artificial Intelligence on Clinical Workflow in Urban Centers."</w:t>
      </w:r>
    </w:p>
    <w:p>
      <w:pPr>
        <w:numPr>
          <w:ilvl w:val="0"/>
          <w:numId w:val="1001"/>
        </w:numPr>
        <w:pStyle w:val="Compact"/>
      </w:pPr>
      <w:r>
        <w:t xml:space="preserve">Public Health Agency of Canada. (2023). "Radiation Safety Guidelines for Medical Imaging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Canada Vancouver: A Comprehensive Term Paper Analysis</dc:title>
  <dc:creator/>
  <dc:language>en</dc:language>
  <cp:keywords/>
  <dcterms:created xsi:type="dcterms:W3CDTF">2026-07-29T07:53:50Z</dcterms:created>
  <dcterms:modified xsi:type="dcterms:W3CDTF">2026-07-29T07:53:50Z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