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p>
    <w:bookmarkStart w:id="26" w:name="X05e1a0c048d83ba5bb78c3080514a17b8b1399a"/>
    <w:p>
      <w:pPr>
        <w:pStyle w:val="Heading1"/>
      </w:pPr>
      <w:r>
        <w:t xml:space="preserve">The Role and Evolution of the Radiologist in France Paris</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Department of Medical Sciences</w:t>
      </w:r>
      <w:r>
        <w:br/>
      </w:r>
      <w:r>
        <w:rPr>
          <w:bCs/>
          <w:b/>
        </w:rPr>
        <w:t xml:space="preserve">Status:</w:t>
      </w:r>
    </w:p>
    <w:p>
      <w:pPr>
        <w:pStyle w:val="BodyText"/>
      </w:pPr>
      <w:r>
        <w:t xml:space="preserve">I. Introduction</w:t>
      </w:r>
    </w:p>
    <w:p>
      <w:pPr>
        <w:pStyle w:val="BodyText"/>
      </w:pPr>
      <w:r>
        <w:t xml:space="preserve">&gt;</w:t>
      </w:r>
    </w:p>
    <w:p>
      <w:pPr>
        <w:pStyle w:val="BodyText"/>
      </w:pPr>
      <w:r>
        <w:t xml:space="preserve">The field of medical imaging has undergone a revolutionary transformation over the past three decades, shifting from simple two-dimensional projectional radiography to sophisticated three-dimensional volumetric reconstruction and molecular imaging. Within this evolving landscape, the</w:t>
      </w:r>
      <w:r>
        <w:t xml:space="preserve"> </w:t>
      </w:r>
      <w:r>
        <w:rPr>
          <w:bCs/>
          <w:b/>
        </w:rPr>
        <w:t xml:space="preserve">Radiologist</w:t>
      </w:r>
      <w:r>
        <w:t xml:space="preserve"> </w:t>
      </w:r>
      <w:r>
        <w:t xml:space="preserve">serves not merely as an interpreter of images but as a central pillar of diagnostic medicine, therapeutic guidance, and clinical research. This</w:t>
      </w:r>
      <w:r>
        <w:t xml:space="preserve"> </w:t>
      </w:r>
      <w:r>
        <w:rPr>
          <w:bCs/>
          <w:b/>
        </w:rPr>
        <w:t xml:space="preserve">Term Paper</w:t>
      </w:r>
      <w:r>
        <w:t xml:space="preserve"> </w:t>
      </w:r>
      <w:r>
        <w:t xml:space="preserve">explores the multifaceted role of the radiologist within the specific healthcare context of France Paris. By examining historical developments, current structural challenges, technological integration, and future projections in one Europe’s most prominent medical hubs this study aims to provide a comprehensive overview of how diagnostic imaging practitioners operate in a highly regulated and historically rich environment.</w:t>
      </w:r>
    </w:p>
    <w:p>
      <w:pPr>
        <w:pStyle w:val="BodyText"/>
      </w:pPr>
      <w:r>
        <w:t xml:space="preserve">The city of France Paris stands as a beacon of medical excellence in Europe. Its hospitals are among the oldest and most prestigious globally, such as the Assistance Publique – Hôpitaux de Paris (AP-HP). In this setting, the integration of advanced diagnostic technologies requires a workforce that is not only technically proficient but also deeply embedded within interdisciplinary teams. This</w:t>
      </w:r>
      <w:r>
        <w:t xml:space="preserve"> </w:t>
      </w:r>
      <w:r>
        <w:rPr>
          <w:bCs/>
          <w:b/>
        </w:rPr>
        <w:t xml:space="preserve">Term Paper</w:t>
      </w:r>
      <w:r>
        <w:t xml:space="preserve"> </w:t>
      </w:r>
      <w:r>
        <w:t xml:space="preserve">will analyze these dynamics, highlighting how the</w:t>
      </w:r>
      <w:r>
        <w:t xml:space="preserve"> </w:t>
      </w:r>
      <w:r>
        <w:rPr>
          <w:bCs/>
          <w:b/>
        </w:rPr>
        <w:t xml:space="preserve">Radiologist</w:t>
      </w:r>
      <w:r>
        <w:t xml:space="preserve"> </w:t>
      </w:r>
      <w:r>
        <w:t xml:space="preserve">adapts to the unique pressures and opportunities presented by practicing in France Paris.</w:t>
      </w:r>
    </w:p>
    <w:bookmarkStart w:id="20" w:name="X74c5b2a85fb61a959cb395af1f627354106b4fd"/>
    <w:p>
      <w:pPr>
        <w:pStyle w:val="Heading2"/>
      </w:pPr>
      <w:r>
        <w:t xml:space="preserve">II. The Historical Context of Radiology in France Paris</w:t>
      </w:r>
    </w:p>
    <w:p>
      <w:pPr>
        <w:pStyle w:val="FirstParagraph"/>
      </w:pPr>
      <w:r>
        <w:t xml:space="preserve">&gt;</w:t>
      </w:r>
    </w:p>
    <w:p>
      <w:pPr>
        <w:pStyle w:val="BodyText"/>
      </w:pPr>
      <w:r>
        <w:t xml:space="preserve">To understand the current state of radiology, one must appreciate its historical roots. The discovery of X-rays by Wilhelm Conrad Röntgen in 1895 quickly reached the academic centers of France Paris, where pioneers such as Antoine Béclère and Pierre Denys de Citrano made significant contributions to early diagnostic techniques. For over a century, hospitals in France Paris have maintained rigorous standards for training radiologists, emphasizing both theoretical knowledge and hands-on clinical experience.</w:t>
      </w:r>
    </w:p>
    <w:p>
      <w:pPr>
        <w:pStyle w:val="BodyText"/>
      </w:pPr>
      <w:r>
        <w:t xml:space="preserve">In the latter half of the 20th century, the introduction of Computed Tomography (CT) and Magnetic Resonance Imaging (MRI) fundamentally altered patient care pathways. In France Paris institutions became early adopters of these technologies, positioning themselves at the forefront of global innovation. This historical momentum has created a culture in France Paris where continuous learning is expected from every</w:t>
      </w:r>
      <w:r>
        <w:t xml:space="preserve"> </w:t>
      </w:r>
      <w:r>
        <w:rPr>
          <w:bCs/>
          <w:b/>
        </w:rPr>
        <w:t xml:space="preserve">Radiologist</w:t>
      </w:r>
      <w:r>
        <w:t xml:space="preserve">. The legacy of academic excellence ensures that radiologists here are often engaged in clinical trials and peer-reviewed research, bridging the gap between hospital practice and university teaching.</w:t>
      </w:r>
    </w:p>
    <w:bookmarkEnd w:id="20"/>
    <w:bookmarkStart w:id="21" w:name="Xbee145aac3d18bfc789fb44cfe4bfc36def707f"/>
    <w:p>
      <w:pPr>
        <w:pStyle w:val="Heading2"/>
      </w:pPr>
      <w:r>
        <w:t xml:space="preserve">III. Structure of Healthcare Delivery for Radiology in France Paris</w:t>
      </w:r>
    </w:p>
    <w:p>
      <w:pPr>
        <w:pStyle w:val="FirstParagraph"/>
      </w:pPr>
      <w:r>
        <w:t xml:space="preserve">&gt;</w:t>
      </w:r>
    </w:p>
    <w:p>
      <w:pPr>
        <w:pStyle w:val="BodyText"/>
      </w:pPr>
      <w:r>
        <w:t xml:space="preserve">The healthcare system in France is characterized by a strong public sector complemented by a vibrant private sector. In France Paris, this duality is particularly evident in radiological services. Public hospitals, primarily managed by AP-HP, handle high-volume trauma cases, oncological emergencies, and complex surgical planning requiring immediate imaging availability. Private clinics and independent imaging centers in the greater Paris region focus more on elective procedures such as joint replacements assessments or routine cancer follow-ups.</w:t>
      </w:r>
    </w:p>
    <w:p>
      <w:pPr>
        <w:pStyle w:val="BodyText"/>
      </w:pPr>
      <w:r>
        <w:t xml:space="preserve">A</w:t>
      </w:r>
      <w:r>
        <w:t xml:space="preserve"> </w:t>
      </w:r>
      <w:r>
        <w:rPr>
          <w:bCs/>
          <w:b/>
        </w:rPr>
        <w:t xml:space="preserve">Radiologist</w:t>
      </w:r>
      <w:r>
        <w:t xml:space="preserve"> </w:t>
      </w:r>
      <w:r>
        <w:t xml:space="preserve">working in France Paris may operate across these sectors. The regulatory framework is governed by the French National Authority for Health (Haute Autorité de Santé, or HAS), which sets strict protocols for image quality, radiation safety, and reporting standards. Furthermore, the reimbursement model through Assurance Maladie ensures that access to diagnostic imaging remains a fundamental right for patients in France Paris, albeit with increasing pressure to optimize resource utilization.</w:t>
      </w:r>
    </w:p>
    <w:bookmarkEnd w:id="21"/>
    <w:bookmarkStart w:id="22" w:name="X6b60ca505fbd903ae3382855da3c3afbc0c313f"/>
    <w:p>
      <w:pPr>
        <w:pStyle w:val="Heading2"/>
      </w:pPr>
      <w:r>
        <w:t xml:space="preserve">IV. Technological Advancements and Artificial Intelligence</w:t>
      </w:r>
    </w:p>
    <w:p>
      <w:pPr>
        <w:pStyle w:val="FirstParagraph"/>
      </w:pPr>
      <w:r>
        <w:t xml:space="preserve">&gt;</w:t>
      </w:r>
    </w:p>
    <w:p>
      <w:pPr>
        <w:pStyle w:val="BodyText"/>
      </w:pPr>
      <w:r>
        <w:t xml:space="preserve">The most significant challenge facing the modern</w:t>
      </w:r>
      <w:r>
        <w:t xml:space="preserve"> </w:t>
      </w:r>
      <w:r>
        <w:rPr>
          <w:bCs/>
          <w:b/>
        </w:rPr>
        <w:t xml:space="preserve">Radiologist</w:t>
      </w:r>
      <w:r>
        <w:t xml:space="preserve">, especially in tech-forward cities like France Paris, is the integration of Artificial Intelligence (AI). AI algorithms are increasingly being deployed to triage critical findings, such as pulmonary embolisms or intracranial hemorrhages. In France Paris research hospitals, collaboration between data scientists and radiologists has led to pilot programs where AI assists rather than replaces human judgment.</w:t>
      </w:r>
    </w:p>
    <w:p>
      <w:pPr>
        <w:pStyle w:val="BodyText"/>
      </w:pPr>
      <w:r>
        <w:t xml:space="preserve">This shift requires radiologists to develop new competencies. Beyond traditional image interpretation, they must understand algorithmic limitations, validate automated outputs, and communicate effectively with engineering teams. The</w:t>
      </w:r>
      <w:r>
        <w:t xml:space="preserve"> </w:t>
      </w:r>
      <w:r>
        <w:rPr>
          <w:bCs/>
          <w:b/>
        </w:rPr>
        <w:t xml:space="preserve">Term Paper</w:t>
      </w:r>
      <w:r>
        <w:t xml:space="preserve"> </w:t>
      </w:r>
      <w:r>
        <w:t xml:space="preserve">argues that the role of the radiologist in France Paris is evolving from a "technician of images" to a "manager of diagnostic data." This evolution demands lifelong education programs tailored to digital literacy alongside clinical expertise.</w:t>
      </w:r>
    </w:p>
    <w:bookmarkEnd w:id="22"/>
    <w:bookmarkStart w:id="23" w:name="Xec793cc7542efa82ba0ba7cef30964d91a2bf6d"/>
    <w:p>
      <w:pPr>
        <w:pStyle w:val="Heading2"/>
      </w:pPr>
      <w:r>
        <w:t xml:space="preserve">V. Professional Challenges and Workforce Dynamics</w:t>
      </w:r>
    </w:p>
    <w:p>
      <w:pPr>
        <w:pStyle w:val="FirstParagraph"/>
      </w:pPr>
      <w:r>
        <w:t xml:space="preserve">&gt;</w:t>
      </w:r>
    </w:p>
    <w:p>
      <w:pPr>
        <w:pStyle w:val="BodyText"/>
      </w:pPr>
      <w:r>
        <w:t xml:space="preserve">Despite its prestige, the profession faces significant challenges in France Paris. High workloads, administrative burdens, and burnout are prevalent issues affecting radiologists nationwide. The concentration of specialized care in France Paris attracts a vast number of patients from across Europe seeking second opinions or complex treatments. This influx increases pressure on existing staff.</w:t>
      </w:r>
    </w:p>
    <w:p>
      <w:pPr>
        <w:pStyle w:val="BodyText"/>
      </w:pPr>
      <w:r>
        <w:t xml:space="preserve">Moreover, recruitment remains a concern for junior radiologists in France Paris due to competitive residency placements and the intensity of training programs. To retain talent, institutions are offering better working conditions and emphasizing work-life balance initiatives. The</w:t>
      </w:r>
      <w:r>
        <w:t xml:space="preserve"> </w:t>
      </w:r>
      <w:r>
        <w:rPr>
          <w:bCs/>
          <w:b/>
        </w:rPr>
        <w:t xml:space="preserve">Radiologist</w:t>
      </w:r>
      <w:r>
        <w:t xml:space="preserve"> </w:t>
      </w:r>
      <w:r>
        <w:t xml:space="preserve">today must also navigate complex ethical considerations regarding data privacy under GDPR regulations, particularly when sharing patient images internationally for research purposes.</w:t>
      </w:r>
    </w:p>
    <w:bookmarkEnd w:id="23"/>
    <w:bookmarkStart w:id="24" w:name="Xb1e17754275c69db5e2a929e083c48f4f9cd5a4"/>
    <w:p>
      <w:pPr>
        <w:pStyle w:val="Heading2"/>
      </w:pPr>
      <w:r>
        <w:t xml:space="preserve">VI. Future Outlook: Precision Medicine and Personalized Care</w:t>
      </w:r>
    </w:p>
    <w:p>
      <w:pPr>
        <w:pStyle w:val="FirstParagraph"/>
      </w:pPr>
      <w:r>
        <w:t xml:space="preserve">&gt;</w:t>
      </w:r>
    </w:p>
    <w:p>
      <w:pPr>
        <w:pStyle w:val="BodyText"/>
      </w:pPr>
      <w:r>
        <w:t xml:space="preserve">The future of radiology lies in precision medicine. In France Paris leading centers are pioneering "theranostics," where imaging guides targeted therapies for cancer patients. Radiologists play a crucial role in selecting biomarkers visible on PET/CT scans to determine eligibility for immunotherapy or targeted kinase inhibitors.</w:t>
      </w:r>
    </w:p>
    <w:p>
      <w:pPr>
        <w:pStyle w:val="BodyText"/>
      </w:pPr>
      <w:r>
        <w:t xml:space="preserve">As we look forward, the</w:t>
      </w:r>
      <w:r>
        <w:t xml:space="preserve"> </w:t>
      </w:r>
      <w:r>
        <w:rPr>
          <w:bCs/>
          <w:b/>
        </w:rPr>
        <w:t xml:space="preserve">Term Paper</w:t>
      </w:r>
      <w:r>
        <w:t xml:space="preserve"> </w:t>
      </w:r>
      <w:r>
        <w:t xml:space="preserve">predicts that the radiologist in France Paris will become even more integrated into direct patient care. This trend moves away from siloed report generation toward multidisciplinary tumor boards where imaging specialists discuss treatment options directly with surgeons and oncologists. The emphasis is shifting toward providing actionable insights rather than just descriptive findings.</w:t>
      </w:r>
    </w:p>
    <w:bookmarkEnd w:id="24"/>
    <w:bookmarkStart w:id="25" w:name="vii.-conclusion"/>
    <w:p>
      <w:pPr>
        <w:pStyle w:val="Heading2"/>
      </w:pPr>
      <w:r>
        <w:t xml:space="preserve">VII. Conclusion</w:t>
      </w:r>
    </w:p>
    <w:p>
      <w:pPr>
        <w:pStyle w:val="FirstParagraph"/>
      </w:pPr>
      <w:r>
        <w:t xml:space="preserve">&gt;</w:t>
      </w:r>
    </w:p>
    <w:p>
      <w:pPr>
        <w:pStyle w:val="BodyText"/>
      </w:pPr>
      <w:r>
        <w:t xml:space="preserve">In conclusion, the profession of the</w:t>
      </w:r>
      <w:r>
        <w:t xml:space="preserve"> </w:t>
      </w:r>
      <w:r>
        <w:rPr>
          <w:bCs/>
          <w:b/>
        </w:rPr>
        <w:t xml:space="preserve">Radiologist</w:t>
      </w:r>
      <w:r>
        <w:t xml:space="preserve"> </w:t>
      </w:r>
      <w:r>
        <w:t xml:space="preserve">in France Paris is dynamic, demanding, and deeply rooted in a tradition of medical excellence. While facing modern challenges related to technology integration and workforce sustainability, radiologists in this region remain at the forefront of diagnostic innovation. The unique ecosystem of France Paris provides both rigorous training environments and opportunities for cutting-edge research.</w:t>
      </w:r>
    </w:p>
    <w:p>
      <w:pPr>
        <w:pStyle w:val="BodyText"/>
      </w:pPr>
      <w:r>
        <w:t xml:space="preserve">This</w:t>
      </w:r>
      <w:r>
        <w:t xml:space="preserve"> </w:t>
      </w:r>
      <w:r>
        <w:rPr>
          <w:bCs/>
          <w:b/>
        </w:rPr>
        <w:t xml:space="preserve">Term Paper</w:t>
      </w:r>
      <w:r>
        <w:t xml:space="preserve"> </w:t>
      </w:r>
      <w:r>
        <w:t xml:space="preserve">has illustrated that success in this field requires more than technical skill; it demands adaptability, interdisciplinary collaboration, and a commitment to ethical practice. As healthcare continues to evolve, the radiologist in France Paris will undoubtedly remain an indispensable guide for navigating the complexities of modern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dc:title>
  <dc:creator/>
  <dc:language>en</dc:language>
  <cp:keywords/>
  <dcterms:created xsi:type="dcterms:W3CDTF">2026-07-29T05:07:24Z</dcterms:created>
  <dcterms:modified xsi:type="dcterms:W3CDTF">2026-07-29T05:07:24Z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