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Berlin</w:t>
      </w:r>
    </w:p>
    <w:bookmarkStart w:id="20" w:name="term-paper"/>
    <w:p>
      <w:pPr>
        <w:pStyle w:val="Heading1"/>
      </w:pPr>
      <w:r>
        <w:t xml:space="preserve">Term Paper</w:t>
      </w:r>
    </w:p>
    <w:p>
      <w:pPr>
        <w:pStyle w:val="FirstParagraph"/>
      </w:pPr>
      <w:r>
        <w:rPr>
          <w:bCs/>
          <w:b/>
        </w:rPr>
        <w:t xml:space="preserve">Title:</w:t>
      </w:r>
      <w:r>
        <w:t xml:space="preserve">The Diagnostic Pillar: The Professional Trajectory, Challenges, and Future of the Radiologist in Germany, Berlin</w:t>
      </w:r>
      <w:r>
        <w:br/>
      </w:r>
      <w:r>
        <w:br/>
      </w:r>
      <w:r>
        <w:rPr>
          <w:bCs/>
          <w:b/>
        </w:rPr>
        <w:t xml:space="preserve">Date:</w:t>
      </w:r>
      <w:r>
        <w:t xml:space="preserve"> </w:t>
      </w:r>
      <w:r>
        <w:t xml:space="preserve">October 2023</w:t>
      </w:r>
      <w:r>
        <w:br/>
      </w:r>
      <w:r>
        <w:br/>
      </w:r>
    </w:p>
    <w:p>
      <w:pPr>
        <w:pStyle w:val="BodyText"/>
      </w:pPr>
      <w:r>
        <w:t xml:space="preserve">Subject: Medical Humanities and Healthcare Systems</w:t>
      </w:r>
    </w:p>
    <w:bookmarkEnd w:id="20"/>
    <w:bookmarkStart w:id="21" w:name="introduction"/>
    <w:p>
      <w:pPr>
        <w:pStyle w:val="Heading2"/>
      </w:pPr>
      <w:r>
        <w:t xml:space="preserve">1. Introduction</w:t>
      </w:r>
    </w:p>
    <w:p>
      <w:pPr>
        <w:pStyle w:val="FirstParagraph"/>
      </w:pPr>
      <w:r>
        <w:t xml:space="preserve">In the modern landscape of contemporary medicine, few specialties have undergone as profound a transformation as radiology. Once relegated to the shadows as mere technicians of X-ray machines, the field has evolved into a data-intensive, multidisciplinary cornerstone of patient care. This term paper explores the critical role of the Radiologist within specific socio-medical contexts, with a focused lens on Germany and its capital city, Berlin. As a major hub for medical research and public health in Central Europe,</w:t>
      </w:r>
      <w:r>
        <w:t xml:space="preserve"> </w:t>
      </w:r>
      <w:r>
        <w:rPr>
          <w:bCs/>
          <w:b/>
        </w:rPr>
        <w:t xml:space="preserve">Germany</w:t>
      </w:r>
      <w:r>
        <w:t xml:space="preserve">, Berlin serves as an exemplary model for understanding how advanced diagnostic technologies intersect with healthcare policy, demographic shifts, and technological innovation. The objective of this document is to analyze the professional duties, regulatory environment, current challenges faced by the</w:t>
      </w:r>
      <w:r>
        <w:t xml:space="preserve"> </w:t>
      </w:r>
      <w:r>
        <w:rPr>
          <w:bCs/>
          <w:b/>
        </w:rPr>
        <w:t xml:space="preserve">Radiologist</w:t>
      </w:r>
      <w:r>
        <w:t xml:space="preserve">, and the future outlook of this specialty within the unique ecosystem of</w:t>
      </w:r>
      <w:r>
        <w:t xml:space="preserve"> </w:t>
      </w:r>
      <w:r>
        <w:rPr>
          <w:bCs/>
          <w:b/>
        </w:rPr>
        <w:t xml:space="preserve">Germany</w:t>
      </w:r>
      <w:r>
        <w:t xml:space="preserve">, Berlin.</w:t>
      </w:r>
    </w:p>
    <w:bookmarkEnd w:id="21"/>
    <w:bookmarkStart w:id="22" w:name="X86e50c44eca4d8b19d2d4fb643dcbc2af2e83e5"/>
    <w:p>
      <w:pPr>
        <w:pStyle w:val="Heading2"/>
      </w:pPr>
      <w:r>
        <w:t xml:space="preserve">2. The Professional Profile: Defining the Radiologist in a Modern Context</w:t>
      </w:r>
    </w:p>
    <w:p>
      <w:pPr>
        <w:pStyle w:val="FirstParagraph"/>
      </w:pPr>
      <w:r>
        <w:t xml:space="preserve">To understand the impact of a Radiologist, one must first define their expanding scope. A Radiologist is no longer solely an interpreter of images; they are integral members of clinical decision-making teams. In</w:t>
      </w:r>
      <w:r>
        <w:t xml:space="preserve"> </w:t>
      </w:r>
      <w:r>
        <w:rPr>
          <w:bCs/>
          <w:b/>
        </w:rPr>
        <w:t xml:space="preserve">Germany</w:t>
      </w:r>
      <w:r>
        <w:t xml:space="preserve">, Berlin, the path to becoming a qualified physician specializing in radiology is rigorous. It requires medical school graduation followed by several years of specialized residency training at university hospitals or certified large clinics. The role involves the use of various imaging modalities, including Computed Tomography (CT), Magnetic Resonance Imaging (MRI), Ultrasound, and Digital Subtraction Angiography.</w:t>
      </w:r>
    </w:p>
    <w:p>
      <w:pPr>
        <w:pStyle w:val="BodyText"/>
      </w:pPr>
      <w:r>
        <w:t xml:space="preserve">In the context of this term paper, it is crucial to highlight that the work of a Radiologist in</w:t>
      </w:r>
      <w:r>
        <w:t xml:space="preserve"> </w:t>
      </w:r>
      <w:r>
        <w:rPr>
          <w:bCs/>
          <w:b/>
        </w:rPr>
        <w:t xml:space="preserve">Germany</w:t>
      </w:r>
      <w:r>
        <w:t xml:space="preserve">, Berlin is heavily influenced by the country’s statutory health insurance system. This means that diagnostic procedures must not only be medically necessary but also adhere to strict economic guidelines (Einheitlicher Bewertungsmaßstab, or EBM). Consequently, Berlin-based Radiologists must balance clinical excellence with administrative efficiency, ensuring that their diagnostic outputs drive cost-effective treatment plans for the population.</w:t>
      </w:r>
    </w:p>
    <w:bookmarkEnd w:id="22"/>
    <w:bookmarkStart w:id="23" w:name="Xe55ef4ed656fcea5696473d86fd716ac881693a"/>
    <w:p>
      <w:pPr>
        <w:pStyle w:val="Heading2"/>
      </w:pPr>
      <w:r>
        <w:t xml:space="preserve">3. The Healthcare Landscape in Germany, Berlin</w:t>
      </w:r>
    </w:p>
    <w:p>
      <w:pPr>
        <w:pStyle w:val="FirstParagraph"/>
      </w:pPr>
      <w:r>
        <w:rPr>
          <w:bCs/>
          <w:b/>
        </w:rPr>
        <w:t xml:space="preserve">Germany</w:t>
      </w:r>
      <w:r>
        <w:t xml:space="preserve">, Berlin stands out as a metropolitan center with a dense concentration of medical facilities. The city hosts renowned university hospitals such as Charité – Universitätsmedizin Berlin, one of the largest university hospitals in Europe. For the Radiologist working here, the environment is characterized by high patient volume and complex pathology cases. As an international metropolis,</w:t>
      </w:r>
      <w:r>
        <w:t xml:space="preserve"> </w:t>
      </w:r>
      <w:r>
        <w:rPr>
          <w:bCs/>
          <w:b/>
        </w:rPr>
        <w:t xml:space="preserve">Germany</w:t>
      </w:r>
      <w:r>
        <w:t xml:space="preserve">, Berlin sees a diverse patient demographic requiring culturally competent care and multilingual communication skills.</w:t>
      </w:r>
    </w:p>
    <w:p>
      <w:pPr>
        <w:pStyle w:val="BodyText"/>
      </w:pPr>
      <w:r>
        <w:t xml:space="preserve">The infrastructure in</w:t>
      </w:r>
      <w:r>
        <w:t xml:space="preserve"> </w:t>
      </w:r>
      <w:r>
        <w:rPr>
          <w:bCs/>
          <w:b/>
        </w:rPr>
        <w:t xml:space="preserve">Germany</w:t>
      </w:r>
      <w:r>
        <w:t xml:space="preserve">, Berlin supports advanced radiological practices. However, this comes with the burden of maintaining high standards under pressure. The term "Radiologist" in this region implies not just technical proficiency but also a mastery of digital health records and tele-radiology networks that connect local clinics with university expertise across the capital.</w:t>
      </w:r>
    </w:p>
    <w:bookmarkEnd w:id="23"/>
    <w:bookmarkStart w:id="24" w:name="X083fb6b7422455eb066e13c0b58dbe065e6aaba"/>
    <w:p>
      <w:pPr>
        <w:pStyle w:val="Heading2"/>
      </w:pPr>
      <w:r>
        <w:t xml:space="preserve">4. Key Challenges Facing Radiologists in Germany, Berlin</w:t>
      </w:r>
    </w:p>
    <w:p>
      <w:pPr>
        <w:pStyle w:val="FirstParagraph"/>
      </w:pPr>
      <w:r>
        <w:t xml:space="preserve">The practice of radiology in</w:t>
      </w:r>
      <w:r>
        <w:t xml:space="preserve"> </w:t>
      </w:r>
      <w:r>
        <w:rPr>
          <w:bCs/>
          <w:b/>
        </w:rPr>
        <w:t xml:space="preserve">Germany</w:t>
      </w:r>
      <w:r>
        <w:t xml:space="preserve">, Berlin is currently facing significant headwinds. The first and most pressing issue is the demographic shift toward an aging population. An older populace correlates with a higher incidence of chronic diseases, cancers, and neurological disorders, all of which require sophisticated imaging diagnostics. This surge in demand places immense pressure on the workforce.</w:t>
      </w:r>
    </w:p>
    <w:p>
      <w:pPr>
        <w:pStyle w:val="BodyText"/>
      </w:pPr>
      <w:r>
        <w:t xml:space="preserve">A shortage of skilled specialists exacerbates this strain. The</w:t>
      </w:r>
      <w:r>
        <w:t xml:space="preserve"> </w:t>
      </w:r>
      <w:r>
        <w:rPr>
          <w:bCs/>
          <w:b/>
        </w:rPr>
        <w:t xml:space="preserve">Radiologist</w:t>
      </w:r>
      <w:r>
        <w:t xml:space="preserve"> </w:t>
      </w:r>
      <w:r>
        <w:t xml:space="preserve">profession is experiencing a deficit in qualified personnel across many parts of Germany, including urban centers like Berlin. Recruitment remains difficult due to the intense academic and practical demands of the specialty, as well as competition from private practices offering more flexible working conditions compared to public university hospitals.</w:t>
      </w:r>
    </w:p>
    <w:p>
      <w:pPr>
        <w:pStyle w:val="BodyText"/>
      </w:pPr>
      <w:r>
        <w:t xml:space="preserve">Furthermore, data privacy regulations within the European Union (GDPR) and specific German medical laws create complex compliance hurdles. Radiologists in</w:t>
      </w:r>
      <w:r>
        <w:t xml:space="preserve"> </w:t>
      </w:r>
      <w:r>
        <w:rPr>
          <w:bCs/>
          <w:b/>
        </w:rPr>
        <w:t xml:space="preserve">Germany</w:t>
      </w:r>
      <w:r>
        <w:t xml:space="preserve">, Berlin must navigate strict data security protocols while leveraging big data for diagnostic insights. Balancing innovation with legal compliance is a daily operational challenge.</w:t>
      </w:r>
    </w:p>
    <w:bookmarkEnd w:id="24"/>
    <w:bookmarkStart w:id="25" w:name="X2de8e919ee1066917ed3c8398b290d9387cf5b0"/>
    <w:p>
      <w:pPr>
        <w:pStyle w:val="Heading2"/>
      </w:pPr>
      <w:r>
        <w:t xml:space="preserve">5. Technological Integration and Artificial Intelligence</w:t>
      </w:r>
    </w:p>
    <w:p>
      <w:pPr>
        <w:pStyle w:val="FirstParagraph"/>
      </w:pPr>
      <w:r>
        <w:t xml:space="preserve">The future of the Radiologist in</w:t>
      </w:r>
      <w:r>
        <w:t xml:space="preserve"> </w:t>
      </w:r>
      <w:r>
        <w:rPr>
          <w:bCs/>
          <w:b/>
        </w:rPr>
        <w:t xml:space="preserve">Germany</w:t>
      </w:r>
      <w:r>
        <w:t xml:space="preserve">, Berlin is inextricably linked to digitalization. The integration of Artificial Intelligence (AI) into radiological workflows represents both a threat and an opportunity. AI algorithms are increasingly capable of detecting anomalies such as pulmonary nodules or brain bleeds with speed and accuracy that rivals human experts. However, the consensus among medical professionals in</w:t>
      </w:r>
      <w:r>
        <w:t xml:space="preserve"> </w:t>
      </w:r>
      <w:r>
        <w:rPr>
          <w:bCs/>
          <w:b/>
        </w:rPr>
        <w:t xml:space="preserve">Germany</w:t>
      </w:r>
      <w:r>
        <w:t xml:space="preserve">, Berlin is that AI will not replace the Radiologist but rather augment their capabilities.</w:t>
      </w:r>
    </w:p>
    <w:p>
      <w:pPr>
        <w:pStyle w:val="BodyText"/>
      </w:pPr>
      <w:r>
        <w:t xml:space="preserve">In this evolving landscape, the Radiologist transitions from a pure image reader to a "data manager" and clinical consultant. The ability to interpret AI-generated insights, contextualize them within the broader patient history, and communicate findings effectively to referring physicians becomes paramount. Universities in Berlin are actively incorporating AI training into radiology residencies, ensuring that the next generation of</w:t>
      </w:r>
      <w:r>
        <w:t xml:space="preserve"> </w:t>
      </w:r>
      <w:r>
        <w:rPr>
          <w:bCs/>
          <w:b/>
        </w:rPr>
        <w:t xml:space="preserve">Radiologist</w:t>
      </w:r>
      <w:r>
        <w:t xml:space="preserve"> </w:t>
      </w:r>
      <w:r>
        <w:t xml:space="preserve">professionals is technologically literate.</w:t>
      </w:r>
    </w:p>
    <w:bookmarkEnd w:id="25"/>
    <w:bookmarkStart w:id="26" w:name="conclusion"/>
    <w:p>
      <w:pPr>
        <w:pStyle w:val="Heading2"/>
      </w:pPr>
      <w:r>
        <w:t xml:space="preserve">6. Conclusion</w:t>
      </w:r>
    </w:p>
    <w:p>
      <w:pPr>
        <w:pStyle w:val="FirstParagraph"/>
      </w:pPr>
      <w:r>
        <w:t xml:space="preserve">In conclusion, the role of the Radiologist in</w:t>
      </w:r>
      <w:r>
        <w:t xml:space="preserve"> </w:t>
      </w:r>
      <w:r>
        <w:rPr>
          <w:bCs/>
          <w:b/>
        </w:rPr>
        <w:t xml:space="preserve">Germany</w:t>
      </w:r>
      <w:r>
        <w:t xml:space="preserve">, Berlin is pivotal to the functioning of its advanced healthcare system. The city serves as a microcosm for the broader German healthcare challenges: high demand due to demographic changes, technological disruption through AI and digitization, and systemic pressures on staffing resources. For a medical professional or student considering this path, understanding the specific regulatory and operational environment of</w:t>
      </w:r>
      <w:r>
        <w:t xml:space="preserve"> </w:t>
      </w:r>
      <w:r>
        <w:rPr>
          <w:bCs/>
          <w:b/>
        </w:rPr>
        <w:t xml:space="preserve">Germany</w:t>
      </w:r>
      <w:r>
        <w:t xml:space="preserve">, Berlin is essential.</w:t>
      </w:r>
    </w:p>
    <w:p>
      <w:pPr>
        <w:pStyle w:val="BodyText"/>
      </w:pPr>
      <w:r>
        <w:t xml:space="preserve">The modern Radiologist must be more than a technician; they must be a resilient clinician, adept at technology, compliant with stringent regulations, and capable of collaborative care. As</w:t>
      </w:r>
      <w:r>
        <w:t xml:space="preserve"> </w:t>
      </w:r>
      <w:r>
        <w:rPr>
          <w:bCs/>
          <w:b/>
        </w:rPr>
        <w:t xml:space="preserve">Germany</w:t>
      </w:r>
      <w:r>
        <w:t xml:space="preserve">, Berlin continues to lead in medical research and innovation, the Radiologist will remain at the forefront of this progress. The term "Radiologist" thus carries a weight of responsibility that extends far beyond the reading room; it encompasses a commitment to precision, patient safety, and the continuous adaptation to a rapidly changing medical frontier.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Germany, Berlin</dc:title>
  <dc:creator/>
  <cp:keywords/>
  <dcterms:created xsi:type="dcterms:W3CDTF">2026-07-29T05:46:52Z</dcterms:created>
  <dcterms:modified xsi:type="dcterms:W3CDTF">2026-07-29T05:46:52Z</dcterms:modified>
</cp:coreProperties>
</file>

<file path=docProps/custom.xml><?xml version="1.0" encoding="utf-8"?>
<Properties xmlns="http://schemas.openxmlformats.org/officeDocument/2006/custom-properties" xmlns:vt="http://schemas.openxmlformats.org/officeDocument/2006/docPropsVTypes"/>
</file>