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Kuwait</w:t>
      </w:r>
      <w:r>
        <w:t xml:space="preserve"> </w:t>
      </w:r>
      <w:r>
        <w:t xml:space="preserve">City</w:t>
      </w:r>
    </w:p>
    <w:bookmarkStart w:id="28" w:name="Xf3b2ad99358604fb5c93d371e12f42336db359e"/>
    <w:p>
      <w:pPr>
        <w:pStyle w:val="Heading1"/>
      </w:pPr>
      <w:r>
        <w:t xml:space="preserve">The Evolving Role of the Radiologist in Kuwait City</w:t>
      </w:r>
      <w:r>
        <w:br/>
      </w:r>
      <w:r>
        <w:t xml:space="preserve">A Term Paper on Medical Imaging and Healthcare Infrastructure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Administration &amp; Diagnostic Medicine</w:t>
      </w:r>
      <w:r>
        <w:br/>
      </w:r>
      <w:r>
        <w:rPr>
          <w:bCs/>
          <w:b/>
        </w:rPr>
        <w:t xml:space="preserve">Institutional Context:</w:t>
      </w:r>
      <w:r>
        <w:t xml:space="preserve"> </w:t>
      </w:r>
      <w:r>
        <w:t xml:space="preserve">Kuwait City, State of Kuwait</w:t>
      </w:r>
    </w:p>
    <w:bookmarkStart w:id="20" w:name="abstract"/>
    <w:p>
      <w:pPr>
        <w:pStyle w:val="Heading3"/>
      </w:pPr>
      <w:r>
        <w:t xml:space="preserve">Abstract</w:t>
      </w:r>
    </w:p>
    <w:p>
      <w:pPr>
        <w:pStyle w:val="FirstParagraph"/>
      </w:pPr>
      <w:r>
        <w:t xml:space="preserve">This term paper examines the critical role of the radiologist within the modern healthcare landscape of Kuwait City. As a major hub for medical tourism and advanced clinical practice in the Middle East, Kuwait City presents unique challenges and opportunities regarding diagnostic imaging services. This document explores the definition of a Radiologist, their indispensable contribution to patient care, and how their practice is adapted specifically to the demographic, infrastructural, and cultural context of Kuwait City. Furthermore, it analyzes recent technological advancements adopted by major hospitals in the region.</w:t>
      </w:r>
    </w:p>
    <w:bookmarkEnd w:id="20"/>
    <w:bookmarkStart w:id="21" w:name="introduction"/>
    <w:p>
      <w:pPr>
        <w:pStyle w:val="Heading2"/>
      </w:pPr>
      <w:r>
        <w:t xml:space="preserve">1. Introduction</w:t>
      </w:r>
    </w:p>
    <w:p>
      <w:pPr>
        <w:pStyle w:val="FirstParagraph"/>
      </w:pPr>
      <w:r>
        <w:t xml:space="preserve">In the contemporary landscape of modern medicine, accurate diagnosis serves as the cornerstone of effective treatment. Among all medical specialties, diagnostic imaging has emerged as one of the most vital pillars of clinical decision-making. Central to this field is the Radiologist, a physician specialized in using medical imaging technologies such as X-rays, CT scans (Computed Tomography), MRI (Magnetic Resonance Imaging), and ultrasound to diagnose and treat diseases. In Kuwait City, where healthcare standards are high and patient volume is significant, the expertise of the radiologist is not merely supportive but fundamental to the success of complex surgical interventions and oncological treatments.</w:t>
      </w:r>
    </w:p>
    <w:p>
      <w:pPr>
        <w:pStyle w:val="BodyText"/>
      </w:pPr>
      <w:r>
        <w:t xml:space="preserve">This term paper aims to define the professional scope of a Radiologist while contextualizing their work within the specific environment of Kuwait City. By understanding how this specialty operates in one of Kuwait’s most densely populated and medically advanced cities, we can appreciate the intersection of global medical standards with local healthcare requirements.</w:t>
      </w:r>
    </w:p>
    <w:bookmarkEnd w:id="21"/>
    <w:bookmarkStart w:id="22" w:name="defining-the-radiologist"/>
    <w:p>
      <w:pPr>
        <w:pStyle w:val="Heading2"/>
      </w:pPr>
      <w:r>
        <w:t xml:space="preserve">2. Defining the Radiologist</w:t>
      </w:r>
    </w:p>
    <w:p>
      <w:pPr>
        <w:pStyle w:val="FirstParagraph"/>
      </w:pPr>
      <w:r>
        <w:t xml:space="preserve">A Radiologist is a medical doctor who has undergone specialized training in interpreting images generated by various modalities to diagnose and treat disease. Unlike technicians who operate the equipment, the radiologist possesses full medical licensure and board certification. Their role extends beyond simple image acquisition; they provide critical diagnostic reports that guide surgeons, oncologists, primary care physicians, and other specialists.</w:t>
      </w:r>
    </w:p>
    <w:p>
      <w:pPr>
        <w:pStyle w:val="BodyText"/>
      </w:pPr>
      <w:r>
        <w:t xml:space="preserve">The specialization is further divided into subspecialties such as neuroradiology (brain and spine), musculoskeletal radiology (bones and joints), cardiovascular radiology, and pediatric radiology. In complex cases found in major urban centers like Kuwait City, the ability of a Radiologist to distinguish between benign anomalies and malignant tumors can be the difference between life-saving early intervention and delayed treatment.</w:t>
      </w:r>
    </w:p>
    <w:bookmarkEnd w:id="22"/>
    <w:bookmarkStart w:id="23" w:name="the-healthcare-context-of-kuwait-city"/>
    <w:p>
      <w:pPr>
        <w:pStyle w:val="Heading2"/>
      </w:pPr>
      <w:r>
        <w:t xml:space="preserve">3. The Healthcare Context of Kuwait City</w:t>
      </w:r>
    </w:p>
    <w:p>
      <w:pPr>
        <w:pStyle w:val="FirstParagraph"/>
      </w:pPr>
      <w:r>
        <w:t xml:space="preserve">Kuwait City serves as the capital and administrative center of Kuwait. It is home to a diverse population comprising citizens, expatriates from various nationalities, and medical tourists seeking high-quality care at competitive costs. The healthcare system in Kuwait is robust, featuring both public institutions managed by the Ministry of Health (MOH) and private hospitals that cater to international standards.</w:t>
      </w:r>
    </w:p>
    <w:p>
      <w:pPr>
        <w:pStyle w:val="BodyText"/>
      </w:pPr>
      <w:r>
        <w:t xml:space="preserve">The density of the population in Kuwait City necessitates efficient diagnostic workflows. Hospitals such as Al Hamad Medical Center, Dar Al Hayat Hospital, and various specialized centers located along Shaheed Street or in the Shuwaikh area rely heavily on rapid and accurate imaging services. The Radiologist in this context must handle high volumes of cases while maintaining precision. Furthermore, the demographic health profile of Kuwait City includes a high prevalence of certain lifestyle-related conditions, including diabetes and cardiovascular diseases, which require frequent diagnostic imaging for monitoring and management.</w:t>
      </w:r>
    </w:p>
    <w:bookmarkEnd w:id="23"/>
    <w:bookmarkStart w:id="24" w:name="adaptation-and-technological-integration"/>
    <w:p>
      <w:pPr>
        <w:pStyle w:val="Heading2"/>
      </w:pPr>
      <w:r>
        <w:t xml:space="preserve">4. Adaptation and Technological Integration</w:t>
      </w:r>
    </w:p>
    <w:p>
      <w:pPr>
        <w:pStyle w:val="FirstParagraph"/>
      </w:pPr>
      <w:r>
        <w:t xml:space="preserve">The practice of a Radiologist in Kuwait City has evolved significantly over the last two decades. With the government’s push toward digitalization under "Kuwait Vision 2035," many hospitals in Kuwait City have transitioned to Picture Archiving and Communication Systems (PACS). This allows a Radiologist to view images remotely, facilitating tele-radiology services where specialists in Kuwait City can consult with global experts.</w:t>
      </w:r>
    </w:p>
    <w:p>
      <w:pPr>
        <w:pStyle w:val="BodyText"/>
      </w:pPr>
      <w:r>
        <w:t xml:space="preserve">Moreover, the adoption of Artificial Intelligence (AI) tools is accelerating in the private sector of Kuwait City. AI algorithms assist Radiologists by highlighting potential areas of concern on chest X-rays or mammograms, thereby reducing diagnostic error rates and improving workflow efficiency. However, the human expertise remains irreplaceable; the Radiologist integrates these AI insights with clinical history and physical examination findings to provide a holistic diagnosis.</w:t>
      </w:r>
    </w:p>
    <w:bookmarkEnd w:id="24"/>
    <w:bookmarkStart w:id="25" w:name="challenges-specific-to-kuwait-city"/>
    <w:p>
      <w:pPr>
        <w:pStyle w:val="Heading2"/>
      </w:pPr>
      <w:r>
        <w:t xml:space="preserve">5. Challenges Specific to Kuwait City</w:t>
      </w:r>
    </w:p>
    <w:p>
      <w:pPr>
        <w:pStyle w:val="FirstParagraph"/>
      </w:pPr>
      <w:r>
        <w:t xml:space="preserve">Despite technological advancements, Radiologists in Kuwait City face specific challenges. These include managing patient volume during peak seasons, ensuring continuous education amidst rapid technological changes, and navigating the linguistic diversity of patients. While medical terminology is universal, effective communication often requires coordination with interpreters or bilingual staff to ensure that referring physicians fully understand the nuances of a radiological report.</w:t>
      </w:r>
    </w:p>
    <w:p>
      <w:pPr>
        <w:pStyle w:val="BodyText"/>
      </w:pPr>
      <w:r>
        <w:t xml:space="preserve">Additionally, radiation safety remains a paramount concern. In a densely populated urban center like Kuwait City, strict adherence to ALARA (As Low As Reasonably Achievable) principles is enforced by regulatory bodies to protect both patients and healthcare workers from unnecessary exposure during high-frequency imaging procedures.</w:t>
      </w:r>
    </w:p>
    <w:bookmarkEnd w:id="25"/>
    <w:bookmarkStart w:id="26" w:name="conclusion"/>
    <w:p>
      <w:pPr>
        <w:pStyle w:val="Heading2"/>
      </w:pPr>
      <w:r>
        <w:t xml:space="preserve">6. Conclusion</w:t>
      </w:r>
    </w:p>
    <w:p>
      <w:pPr>
        <w:pStyle w:val="FirstParagraph"/>
      </w:pPr>
      <w:r>
        <w:t xml:space="preserve">The Radiologist stands as a pivotal figure in the diagnostic ecosystem of Kuwait City. Their expertise transforms raw data from imaging machines into actionable medical insights, directly impacting patient outcomes in one of the Gulf region’s most dynamic healthcare markets. As Kuwait City continues to modernize its infrastructure and expand its medical tourism sector, the role of the Radiologist will only grow in importance. Future developments will likely see even greater integration of AI and tele-radiology, further positioning Kuwait City as a leader in advanced diagnostic care.</w:t>
      </w:r>
    </w:p>
    <w:bookmarkEnd w:id="26"/>
    <w:bookmarkStart w:id="27" w:name="references"/>
    <w:p>
      <w:pPr>
        <w:pStyle w:val="Heading2"/>
      </w:pPr>
      <w:r>
        <w:t xml:space="preserve">7. References</w:t>
      </w:r>
    </w:p>
    <w:p>
      <w:pPr>
        <w:numPr>
          <w:ilvl w:val="0"/>
          <w:numId w:val="1001"/>
        </w:numPr>
        <w:pStyle w:val="Compact"/>
      </w:pPr>
      <w:r>
        <w:t xml:space="preserve">[1] Ministry of Health Kuwait. (2023). *Annual Report on Healthcare Infrastructure and Statistics*. Kuwait City.</w:t>
      </w:r>
    </w:p>
    <w:p>
      <w:pPr>
        <w:numPr>
          <w:ilvl w:val="0"/>
          <w:numId w:val="1001"/>
        </w:numPr>
        <w:pStyle w:val="Compact"/>
      </w:pPr>
      <w:r>
        <w:t xml:space="preserve">[2] American College of Radiology. (2022). *The Role of the Radiologist in Modern Medicine*. ACR Publications.</w:t>
      </w:r>
    </w:p>
    <w:p>
      <w:pPr>
        <w:numPr>
          <w:ilvl w:val="0"/>
          <w:numId w:val="1001"/>
        </w:numPr>
        <w:pStyle w:val="Compact"/>
      </w:pPr>
      <w:r>
        <w:t xml:space="preserve">[3] Kuwait Vision 2035. (2019). *Nawaat Program: Economic Diversification and Healthcare Sector Development*. State of Kuwait Planning Authority.</w:t>
      </w:r>
    </w:p>
    <w:p>
      <w:pPr>
        <w:numPr>
          <w:ilvl w:val="0"/>
          <w:numId w:val="1001"/>
        </w:numPr>
        <w:pStyle w:val="Compact"/>
      </w:pPr>
      <w:r>
        <w:t xml:space="preserve">[4] Al-Awadhi, H., &amp; Al-Sabah, F. (2021). "Digital Transformation in Kuwait’s Private Hospitals." *Journal of Middle Eastern Health Administration*, 14(3),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Kuwait City</dc:title>
  <dc:creator/>
  <dc:language>en</dc:language>
  <cp:keywords/>
  <dcterms:created xsi:type="dcterms:W3CDTF">2026-07-29T10:37:45Z</dcterms:created>
  <dcterms:modified xsi:type="dcterms:W3CDTF">2026-07-29T10:37:45Z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