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and</w:t>
      </w:r>
      <w:r>
        <w:t xml:space="preserve"> </w:t>
      </w:r>
      <w:r>
        <w:t xml:space="preserve">Strategic</w:t>
      </w:r>
      <w:r>
        <w:t xml:space="preserve"> </w:t>
      </w:r>
      <w:r>
        <w:t xml:space="preserve">Importance</w:t>
      </w:r>
      <w:r>
        <w:t xml:space="preserve"> </w:t>
      </w:r>
      <w:r>
        <w:t xml:space="preserve">of</w:t>
      </w:r>
      <w:r>
        <w:t xml:space="preserve"> </w:t>
      </w:r>
      <w:r>
        <w:t xml:space="preserve">Radiologists</w:t>
      </w:r>
      <w:r>
        <w:t xml:space="preserve"> </w:t>
      </w:r>
      <w:r>
        <w:t xml:space="preserve">in</w:t>
      </w:r>
      <w:r>
        <w:t xml:space="preserve"> </w:t>
      </w:r>
      <w:r>
        <w:t xml:space="preserve">Morocco,</w:t>
      </w:r>
      <w:r>
        <w:t xml:space="preserve"> </w:t>
      </w:r>
      <w:r>
        <w:t xml:space="preserve">Casablanca</w:t>
      </w:r>
    </w:p>
    <w:bookmarkStart w:id="20" w:name="term-paper"/>
    <w:p>
      <w:pPr>
        <w:pStyle w:val="Heading1"/>
      </w:pPr>
      <w:r>
        <w:t xml:space="preserve">Term Paper</w:t>
      </w:r>
    </w:p>
    <w:p>
      <w:pPr>
        <w:pStyle w:val="FirstParagraph"/>
      </w:pPr>
      <w:r>
        <w:rPr>
          <w:bCs/>
          <w:b/>
        </w:rPr>
        <w:t xml:space="preserve">Title:</w:t>
      </w:r>
    </w:p>
    <w:p>
      <w:pPr>
        <w:pStyle w:val="BodyText"/>
      </w:pPr>
      <w:r>
        <w:br/>
      </w:r>
      <w:r>
        <w:t xml:space="preserve">The Evolving Role and Strategic Importance of Radiologists in Morocco, Casablanca</w:t>
      </w:r>
      <w:r>
        <w:br/>
      </w:r>
      <w:r>
        <w:br/>
      </w:r>
    </w:p>
    <w:p>
      <w:pPr>
        <w:pStyle w:val="BodyText"/>
      </w:pPr>
      <w:r>
        <w:rPr>
          <w:bCs/>
          <w:b/>
        </w:rPr>
        <w:t xml:space="preserve">Date:</w:t>
      </w:r>
    </w:p>
    <w:p>
      <w:pPr>
        <w:pStyle w:val="BodyText"/>
      </w:pPr>
      <w:r>
        <w:br/>
      </w:r>
      <w:r>
        <w:t xml:space="preserve">October 26, 2023</w:t>
      </w:r>
      <w:r>
        <w:br/>
      </w:r>
      <w:r>
        <w:br/>
      </w:r>
    </w:p>
    <w:p>
      <w:pPr>
        <w:pStyle w:val="BodyText"/>
      </w:pPr>
      <w:r>
        <w:t xml:space="preserve">Subject: Healthcare Infrastructure and Diagnostic Imaging</w:t>
      </w:r>
    </w:p>
    <w:bookmarkEnd w:id="20"/>
    <w:bookmarkStart w:id="25" w:name="i.-introduction"/>
    <w:p>
      <w:pPr>
        <w:pStyle w:val="Heading1"/>
      </w:pPr>
      <w:r>
        <w:t xml:space="preserve">I. Introduction</w:t>
      </w:r>
    </w:p>
    <w:p>
      <w:pPr>
        <w:pStyle w:val="FirstParagraph"/>
      </w:pPr>
      <w:r>
        <w:t xml:space="preserve">The landscape of modern medicine is increasingly defined by the precision and depth of diagnostic imaging. At the heart of this diagnostic revolution stands the</w:t>
      </w:r>
      <w:r>
        <w:t xml:space="preserve"> </w:t>
      </w:r>
      <w:r>
        <w:rPr>
          <w:bCs/>
          <w:b/>
        </w:rPr>
        <w:t xml:space="preserve">Radiologist</w:t>
      </w:r>
      <w:r>
        <w:t xml:space="preserve">, a medical specialist who interprets images to diagnose diseases and guide treatment plans. In the context of</w:t>
      </w:r>
      <w:r>
        <w:t xml:space="preserve"> </w:t>
      </w:r>
      <w:r>
        <w:rPr>
          <w:bCs/>
          <w:b/>
        </w:rPr>
        <w:t xml:space="preserve">Morocco, Casablanca</w:t>
      </w:r>
      <w:r>
        <w:t xml:space="preserve">, a city that serves as both an economic engine and a primary hub for healthcare in North Africa, the role of radiologists is undergoing a profound transformation. This term paper aims to explore the critical function of radiologists within the healthcare system of Morocco, with a specific focus on Casablanca. It will examine the current state of radiological services, the challenges faced by practitioners and patients alike, and future prospects for enhancing diagnostic accuracy and accessibility in this major urban center.</w:t>
      </w:r>
    </w:p>
    <w:p>
      <w:pPr>
        <w:pStyle w:val="BodyText"/>
      </w:pPr>
      <w:r>
        <w:t xml:space="preserve">Casablanca is not merely a commercial capital; it is the medical heart of Morocco. As such, it attracts patients from across the kingdom seeking specialized care. However, with increased demand comes greater pressure on healthcare infrastructure. The</w:t>
      </w:r>
      <w:r>
        <w:t xml:space="preserve"> </w:t>
      </w:r>
      <w:r>
        <w:rPr>
          <w:bCs/>
          <w:b/>
        </w:rPr>
        <w:t xml:space="preserve">Radiologist</w:t>
      </w:r>
      <w:r>
        <w:t xml:space="preserve"> </w:t>
      </w:r>
      <w:r>
        <w:t xml:space="preserve">plays a pivotal role in alleviating this burden by providing rapid, accurate diagnoses that reduce unnecessary treatments and improve patient outcomes. This paper argues that strengthening the radiological sector in Casablanca is essential for the overall health security of Morocco.</w:t>
      </w:r>
    </w:p>
    <w:bookmarkStart w:id="21" w:name="Xd4980cc1001d8c9dcf6aeee908daefa83c816e0"/>
    <w:p>
      <w:pPr>
        <w:pStyle w:val="Heading2"/>
      </w:pPr>
      <w:r>
        <w:t xml:space="preserve">II. Historical Context and Current State of Radiology in Morocco</w:t>
      </w:r>
    </w:p>
    <w:p>
      <w:pPr>
        <w:pStyle w:val="FirstParagraph"/>
      </w:pPr>
      <w:r>
        <w:t xml:space="preserve">The adoption of diagnostic imaging technologies in Morocco has accelerated significantly over the last two decades. Initially concentrated in major urban centers like Casablanca, Rabat, and Marrakech, radiological services have gradually expanded toward more rural areas. Nevertheless, a disparity remains between the capital cities and interior regions. In</w:t>
      </w:r>
      <w:r>
        <w:t xml:space="preserve"> </w:t>
      </w:r>
      <w:r>
        <w:rPr>
          <w:bCs/>
          <w:b/>
        </w:rPr>
        <w:t xml:space="preserve">Morocco, Casablanca</w:t>
      </w:r>
      <w:r>
        <w:t xml:space="preserve">, the concentration of advanced imaging equipment—such as Magnetic Resonance Imaging (MRI), Computed Tomography (CT) scans, and Digital Subtraction Angiography (DSA)—is highest.</w:t>
      </w:r>
    </w:p>
    <w:p>
      <w:pPr>
        <w:pStyle w:val="BodyText"/>
      </w:pPr>
      <w:r>
        <w:t xml:space="preserve">The profession of the</w:t>
      </w:r>
      <w:r>
        <w:t xml:space="preserve"> </w:t>
      </w:r>
      <w:r>
        <w:rPr>
          <w:bCs/>
          <w:b/>
        </w:rPr>
        <w:t xml:space="preserve">Radiologist</w:t>
      </w:r>
      <w:r>
        <w:t xml:space="preserve"> </w:t>
      </w:r>
      <w:r>
        <w:t xml:space="preserve">in Morocco has evolved from simple film-based interpretation to complex digital data analysis. The integration of PACS (Picture Archiving and Communication Systems) has allowed for more efficient storage and retrieval of images, facilitating quicker consultations. However, despite technological advancements, there is a persistent shortage of specialized radiologists relative to the growing population. In Casablanca alone, the sheer volume of patients necessitates a high turnover rate in imaging departments. This demand requires radiologists to work efficiently while maintaining high standards of diagnostic accuracy.</w:t>
      </w:r>
    </w:p>
    <w:bookmarkEnd w:id="21"/>
    <w:bookmarkStart w:id="22" w:name="X2c692100c77a050c6943902aba3f6c52afec8f7"/>
    <w:p>
      <w:pPr>
        <w:pStyle w:val="Heading2"/>
      </w:pPr>
      <w:r>
        <w:t xml:space="preserve">III. The Role of the Radiologist in Clinical Decision Making</w:t>
      </w:r>
    </w:p>
    <w:p>
      <w:pPr>
        <w:pStyle w:val="FirstParagraph"/>
      </w:pPr>
      <w:r>
        <w:t xml:space="preserve">The primary function of a</w:t>
      </w:r>
      <w:r>
        <w:t xml:space="preserve"> </w:t>
      </w:r>
      <w:r>
        <w:rPr>
          <w:bCs/>
          <w:b/>
        </w:rPr>
        <w:t xml:space="preserve">Radiologist</w:t>
      </w:r>
      <w:r>
        <w:t xml:space="preserve"> </w:t>
      </w:r>
      <w:r>
        <w:t xml:space="preserve">is to serve as a consultant physician, not just a technician reviewing images. In Casablanca’s hospitals and private clinics, radiologists collaborate closely with surgeons, oncologists, cardiologists, and emergency physicians. Their insights often determine the course of surgery, the initiation of chemotherapy or radiotherapy for cancer patients in</w:t>
      </w:r>
      <w:r>
        <w:t xml:space="preserve"> </w:t>
      </w:r>
      <w:r>
        <w:rPr>
          <w:bCs/>
          <w:b/>
        </w:rPr>
        <w:t xml:space="preserve">Morocco</w:t>
      </w:r>
      <w:r>
        <w:t xml:space="preserve">, or the management of acute cardiac events.</w:t>
      </w:r>
    </w:p>
    <w:p>
      <w:pPr>
        <w:pStyle w:val="BodyText"/>
      </w:pPr>
      <w:r>
        <w:t xml:space="preserve">In oncology—a growing health concern globally and specifically in North Africa—the role of radiology is indispensable. Early detection through mammography, low-dose CT scans for lung cancer, and MRI for brain tumors significantly improves survival rates. Radiologists in Casablanca are increasingly utilizing advanced techniques such as diffusion-weighted imaging and perfusion studies to characterize lesions more accurately than ever before. This precision medicine approach is crucial in a resource-conscious healthcare environment like that of Morocco, where avoiding unnecessary invasive procedures saves both time and resources.</w:t>
      </w:r>
    </w:p>
    <w:bookmarkEnd w:id="22"/>
    <w:bookmarkStart w:id="23" w:name="Xa923aef28caf0d4cd7e1c81d0082338476be2fd"/>
    <w:p>
      <w:pPr>
        <w:pStyle w:val="Heading2"/>
      </w:pPr>
      <w:r>
        <w:t xml:space="preserve">IV. Challenges Facing Radiologists in Casablanca</w:t>
      </w:r>
    </w:p>
    <w:p>
      <w:pPr>
        <w:pStyle w:val="FirstParagraph"/>
      </w:pPr>
      <w:r>
        <w:t xml:space="preserve">Despite the advancements, several challenges hinder the optimal performance of radiologists in</w:t>
      </w:r>
      <w:r>
        <w:t xml:space="preserve"> </w:t>
      </w:r>
      <w:r>
        <w:rPr>
          <w:bCs/>
          <w:b/>
        </w:rPr>
        <w:t xml:space="preserve">Morocco, Casablanca</w:t>
      </w:r>
      <w:r>
        <w:t xml:space="preserve">. Firstly, there is a significant shortage of trained personnel. The number of residency programs and continuing education opportunities has increased but still does not meet the demand. Many young doctors leave for Europe or North America due to better working conditions and remuneration, leading to a brain drain that affects local healthcare quality.</w:t>
      </w:r>
    </w:p>
    <w:p>
      <w:pPr>
        <w:pStyle w:val="BodyText"/>
      </w:pPr>
      <w:r>
        <w:t xml:space="preserve">Secondly, maintenance and operational costs of high-end imaging equipment pose financial strains on public hospitals. Breakdowns can lead to long waiting times for patients seeking critical diagnostics. Furthermore, the cost of contrast agents and other consumables can be prohibitive in public facilities, sometimes limiting the scope of examinations that radiologists can perform.</w:t>
      </w:r>
    </w:p>
    <w:p>
      <w:pPr>
        <w:pStyle w:val="BodyText"/>
      </w:pPr>
      <w:r>
        <w:t xml:space="preserve">Additionally, there is an issue related to access and equity. While private radiology centers are proliferating in Casablanca’s affluent neighborhoods (such as Anfa and Maârif), underserved areas within the greater metropolitan area still lack adequate facilities. This creates a two-tiered system where wealthier patients receive faster, more advanced care compared to those relying on public healthcare services.</w:t>
      </w:r>
    </w:p>
    <w:bookmarkEnd w:id="23"/>
    <w:bookmarkStart w:id="24" w:name="Xefbaca80fc7e755287c3e2feb794c0f4c79a948"/>
    <w:p>
      <w:pPr>
        <w:pStyle w:val="Heading2"/>
      </w:pPr>
      <w:r>
        <w:t xml:space="preserve">V. Technological Integration and Future Prospects</w:t>
      </w:r>
    </w:p>
    <w:p>
      <w:pPr>
        <w:pStyle w:val="FirstParagraph"/>
      </w:pPr>
      <w:r>
        <w:t xml:space="preserve">The future of radiology in Casablanca lies in the integration of artificial intelligence (AI) and telemedicine. AI algorithms are currently being tested to assist radiologists in detecting anomalies such as nodules in chest X-rays or fractures on limb scans, thereby increasing throughput and reducing human error. Given the high workload faced by</w:t>
      </w:r>
      <w:r>
        <w:t xml:space="preserve"> </w:t>
      </w:r>
      <w:r>
        <w:rPr>
          <w:bCs/>
          <w:b/>
        </w:rPr>
        <w:t xml:space="preserve">Radiologists</w:t>
      </w:r>
      <w:r>
        <w:t xml:space="preserve"> </w:t>
      </w:r>
      <w:r>
        <w:t xml:space="preserve">in Morocco, these tools can serve as powerful assistants rather than replacements.</w:t>
      </w:r>
    </w:p>
    <w:p>
      <w:pPr>
        <w:pStyle w:val="BodyText"/>
      </w:pPr>
      <w:r>
        <w:t xml:space="preserve">Teleradiology also presents a significant opportunity. By connecting smaller hospitals outside Casablanca with radiologists located in the city’s major centers, remote consultations can be conducted instantly. This would alleviate some of the pressure on Casablanca-based facilities while ensuring that patients in remote regions have access to expert opinion from top-tier</w:t>
      </w:r>
      <w:r>
        <w:t xml:space="preserve"> </w:t>
      </w:r>
      <w:r>
        <w:rPr>
          <w:bCs/>
          <w:b/>
        </w:rPr>
        <w:t xml:space="preserve">Radiologists</w:t>
      </w:r>
      <w:r>
        <w:t xml:space="preserve"> </w:t>
      </w:r>
      <w:r>
        <w:t xml:space="preserve">based in Morocco.</w:t>
      </w:r>
    </w:p>
    <w:p>
      <w:pPr>
        <w:pStyle w:val="BodyText"/>
      </w:pPr>
      <w:r>
        <w:t xml:space="preserve">Educational institutions and medical associations in Morocco must continue to partner with international bodies to provide state-of-the-art training. Workshops focused on subspecialties like neuroradiology, musculoskeletal radiology, and interventional radiology are vital for maintaining high standards of care in</w:t>
      </w:r>
      <w:r>
        <w:t xml:space="preserve"> </w:t>
      </w:r>
      <w:r>
        <w:rPr>
          <w:bCs/>
          <w:b/>
        </w:rPr>
        <w:t xml:space="preserve">Morocco, Casablanca</w:t>
      </w:r>
      <w:r>
        <w:t xml:space="preserve">.</w:t>
      </w:r>
    </w:p>
    <w:bookmarkEnd w:id="24"/>
    <w:bookmarkEnd w:id="25"/>
    <w:bookmarkStart w:id="26" w:name="vii.-conclusion"/>
    <w:p>
      <w:pPr>
        <w:pStyle w:val="Heading1"/>
      </w:pPr>
      <w:r>
        <w:t xml:space="preserve">VII. Conclusion</w:t>
      </w:r>
    </w:p>
    <w:p>
      <w:pPr>
        <w:pStyle w:val="FirstParagraph"/>
      </w:pPr>
      <w:r>
        <w:t xml:space="preserve">In conclusion, the</w:t>
      </w:r>
      <w:r>
        <w:t xml:space="preserve"> </w:t>
      </w:r>
      <w:r>
        <w:rPr>
          <w:bCs/>
          <w:b/>
        </w:rPr>
        <w:t xml:space="preserve">Radiologist</w:t>
      </w:r>
      <w:r>
        <w:t xml:space="preserve"> </w:t>
      </w:r>
      <w:r>
        <w:t xml:space="preserve">is an indispensable asset to the healthcare infrastructure of</w:t>
      </w:r>
    </w:p>
    <w:p>
      <w:pPr>
        <w:pStyle w:val="BodyText"/>
      </w:pPr>
      <w:r>
        <w:t xml:space="preserve">Morocco, Casablanca. As a city that serves as a medical hub for North Africa, its ability to provide accurate and timely diagnoses impacts not only local residents but also regional health outcomes. While challenges such as workforce shortages and technological maintenance persist, the potential for growth through AI integration, teleradiology initiatives, and enhanced training programs is substantial.</w:t>
      </w:r>
    </w:p>
    <w:p>
      <w:pPr>
        <w:pStyle w:val="BodyText"/>
      </w:pPr>
      <w:r>
        <w:t xml:space="preserve">To fully realize the potential of radiological services in Morocco, continued investment in both human capital and technology is required. Policymakers must prioritize equitable access to care across all districts of Casablanca. By supporting the</w:t>
      </w:r>
      <w:r>
        <w:t xml:space="preserve"> </w:t>
      </w:r>
      <w:r>
        <w:rPr>
          <w:bCs/>
          <w:b/>
        </w:rPr>
        <w:t xml:space="preserve">Radiologist</w:t>
      </w:r>
      <w:r>
        <w:t xml:space="preserve"> </w:t>
      </w:r>
      <w:r>
        <w:t xml:space="preserve">profession and embracing innovation, Morocco can ensure that its citizens receive world-class diagnostic services. The path forward involves collaboration between government bodies, private sector stakeholders, and international partners to build a resilient, efficient radiological network that serves the population of Casablanca effectively.</w:t>
      </w:r>
    </w:p>
    <w:p>
      <w:pPr>
        <w:pStyle w:val="BodyText"/>
      </w:pPr>
      <w:r>
        <w:t xml:space="preserve">The synergy between advanced technology and skilled medical expertise will define the next era of healthcare in Morocco. It is imperative that we recognize and support this vital specialty today to secure healthier tomorrows for all.</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Evolving Role and Strategic Importance of Radiologists in Morocco, Casablanca</dc:title>
  <dc:creator/>
  <cp:keywords/>
  <dcterms:created xsi:type="dcterms:W3CDTF">2026-07-29T09:54:37Z</dcterms:created>
  <dcterms:modified xsi:type="dcterms:W3CDTF">2026-07-29T09:54:37Z</dcterms:modified>
</cp:coreProperties>
</file>

<file path=docProps/custom.xml><?xml version="1.0" encoding="utf-8"?>
<Properties xmlns="http://schemas.openxmlformats.org/officeDocument/2006/custom-properties" xmlns:vt="http://schemas.openxmlformats.org/officeDocument/2006/docPropsVTypes"/>
</file>