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Medical Imaging and Healthcare Administration</w:t>
      </w:r>
    </w:p>
    <w:p>
      <w:pPr>
        <w:pStyle w:val="BodyText"/>
      </w:pPr>
      <w:r>
        <w:t xml:space="preserve">&gt; Radiology Studies Unit&gt; Subject: Advanced Practice in Diagnostic Medicine</w:t>
      </w:r>
    </w:p>
    <w:bookmarkStart w:id="27" w:name="X60f83dd579cfba29f8ccfd70166fad851431692"/>
    <w:p>
      <w:pPr>
        <w:pStyle w:val="Heading1"/>
      </w:pPr>
      <w:r>
        <w:t xml:space="preserve">The Critical Role, Challenges, and Future of the Radiologist in Nigeria Lagos</w:t>
      </w:r>
    </w:p>
    <w:bookmarkStart w:id="20" w:name="introduction"/>
    <w:p>
      <w:pPr>
        <w:pStyle w:val="Heading2"/>
      </w:pPr>
      <w:r>
        <w:t xml:space="preserve">Introduction</w:t>
      </w:r>
    </w:p>
    <w:p>
      <w:pPr>
        <w:pStyle w:val="FirstParagraph"/>
      </w:pPr>
      <w:r>
        <w:t xml:space="preserve">In the rapidly evolving landscape of modern medicine, diagnostic imaging has emerged as a cornerstone of accurate disease detection and management. Within this critical framework stands the</w:t>
      </w:r>
      <w:r>
        <w:t xml:space="preserve"> </w:t>
      </w:r>
      <w:r>
        <w:rPr>
          <w:bCs/>
          <w:b/>
        </w:rPr>
        <w:t xml:space="preserve">Radiologist</w:t>
      </w:r>
      <w:r>
        <w:t xml:space="preserve">, a medical specialist whose expertise bridges clinical practice and technological innovation. This term paper examines the specific role, challenges, and potential growth of radiology within the unique healthcare context of</w:t>
      </w:r>
      <w:r>
        <w:t xml:space="preserve"> </w:t>
      </w:r>
      <w:r>
        <w:rPr>
          <w:bCs/>
          <w:b/>
        </w:rPr>
        <w:t xml:space="preserve">Nigeria Lagos</w:t>
      </w:r>
      <w:r>
        <w:t xml:space="preserve">. As Nigeria’s commercial hub with a burgeoning population exceeding 15 million people in its metropolitan area,</w:t>
      </w:r>
      <w:r>
        <w:t xml:space="preserve"> </w:t>
      </w:r>
      <w:r>
        <w:rPr>
          <w:bCs/>
          <w:b/>
        </w:rPr>
        <w:t xml:space="preserve">Nigeria Lagos</w:t>
      </w:r>
      <w:r>
        <w:t xml:space="preserve"> </w:t>
      </w:r>
      <w:r>
        <w:t xml:space="preserve">presents both unprecedented demands for healthcare services and distinct infrastructural hurdles. Understanding the function of the</w:t>
      </w:r>
      <w:r>
        <w:t xml:space="preserve"> </w:t>
      </w:r>
      <w:r>
        <w:rPr>
          <w:bCs/>
          <w:b/>
        </w:rPr>
        <w:t xml:space="preserve">Radiologist</w:t>
      </w:r>
      <w:r>
        <w:t xml:space="preserve"> </w:t>
      </w:r>
      <w:r>
        <w:t xml:space="preserve">in this environment is essential for improving patient outcomes and strengthening the broader healthcare system.</w:t>
      </w:r>
    </w:p>
    <w:bookmarkEnd w:id="20"/>
    <w:bookmarkStart w:id="21" w:name="X4166d0b6e555d8b7fd05fe2927711104e9ee50a"/>
    <w:p>
      <w:pPr>
        <w:pStyle w:val="Heading2"/>
      </w:pPr>
      <w:r>
        <w:t xml:space="preserve">The Role of the Radiologist in Modern Healthcare</w:t>
      </w:r>
    </w:p>
    <w:p>
      <w:pPr>
        <w:pStyle w:val="FirstParagraph"/>
      </w:pPr>
      <w:r>
        <w:t xml:space="preserve">A</w:t>
      </w:r>
      <w:r>
        <w:t xml:space="preserve"> </w:t>
      </w:r>
      <w:r>
        <w:rPr>
          <w:bCs/>
          <w:b/>
        </w:rPr>
        <w:t xml:space="preserve">Radiologist</w:t>
      </w:r>
      <w:r>
        <w:t xml:space="preserve"> </w:t>
      </w:r>
      <w:r>
        <w:t xml:space="preserve">is not merely a technician who operates machines; they are physicians trained to interpret medical images such as X-rays, CT scans, MRIs, and ultrasounds. Their primary responsibility is to provide accurate diagnostic information that guides treatment decisions for surgeons, oncologists, and primary care physicians. In the context of</w:t>
      </w:r>
      <w:r>
        <w:t xml:space="preserve"> </w:t>
      </w:r>
      <w:r>
        <w:rPr>
          <w:bCs/>
          <w:b/>
        </w:rPr>
        <w:t xml:space="preserve">Nigeria Lagos</w:t>
      </w:r>
      <w:r>
        <w:t xml:space="preserve">, where non-communicable diseases such as cancer and cardiovascular conditions are on the rise due to urbanization and lifestyle changes, the demand for precise diagnostics has never been higher. The</w:t>
      </w:r>
      <w:r>
        <w:t xml:space="preserve"> </w:t>
      </w:r>
      <w:r>
        <w:rPr>
          <w:bCs/>
          <w:b/>
        </w:rPr>
        <w:t xml:space="preserve">Radiologist</w:t>
      </w:r>
      <w:r>
        <w:t xml:space="preserve"> </w:t>
      </w:r>
      <w:r>
        <w:t xml:space="preserve">plays a pivotal role in early detection, which is often the determining factor between survival and mortality in cases of malignant tumors or acute strokes.</w:t>
      </w:r>
    </w:p>
    <w:p>
      <w:pPr>
        <w:pStyle w:val="BodyText"/>
      </w:pPr>
      <w:r>
        <w:t xml:space="preserve">Furthermore, interventional radiology has expanded the scope of this profession.</w:t>
      </w:r>
      <w:r>
        <w:t xml:space="preserve"> </w:t>
      </w:r>
      <w:r>
        <w:rPr>
          <w:bCs/>
          <w:b/>
        </w:rPr>
        <w:t xml:space="preserve">Radiologists</w:t>
      </w:r>
      <w:r>
        <w:t xml:space="preserve"> </w:t>
      </w:r>
      <w:r>
        <w:t xml:space="preserve">now perform minimally invasive procedures that were previously reserved for open surgery. In a city like</w:t>
      </w:r>
      <w:r>
        <w:t xml:space="preserve"> </w:t>
      </w:r>
      <w:r>
        <w:rPr>
          <w:bCs/>
          <w:b/>
        </w:rPr>
        <w:t xml:space="preserve">Nigeria Lagos</w:t>
      </w:r>
      <w:r>
        <w:t xml:space="preserve">, where hospital congestion is frequent and surgical risks can be high due to post-operative infection rates or limited ICU capacity, interventional radiology offers safer, faster recovery alternatives for patients. Whether it is embolizing a bleeding vessel in trauma cases or placing central lines in critically ill patients during power outages when traditional methods are difficult, the versatility of the</w:t>
      </w:r>
      <w:r>
        <w:t xml:space="preserve"> </w:t>
      </w:r>
      <w:r>
        <w:rPr>
          <w:bCs/>
          <w:b/>
        </w:rPr>
        <w:t xml:space="preserve">Radiologist</w:t>
      </w:r>
      <w:r>
        <w:t xml:space="preserve"> </w:t>
      </w:r>
      <w:r>
        <w:t xml:space="preserve">is invaluable.</w:t>
      </w:r>
    </w:p>
    <w:bookmarkEnd w:id="21"/>
    <w:bookmarkStart w:id="22" w:name="X1b3e34ef513da4cbe0117a8e338cb2fc2b8da0e"/>
    <w:p>
      <w:pPr>
        <w:pStyle w:val="Heading2"/>
      </w:pPr>
      <w:r>
        <w:t xml:space="preserve">Infrastructural and Economic Challenges in Nigeria Lagos</w:t>
      </w:r>
    </w:p>
    <w:p>
      <w:pPr>
        <w:pStyle w:val="FirstParagraph"/>
      </w:pPr>
      <w:r>
        <w:t xml:space="preserve">Despite the critical need for diagnostic services, radiology in</w:t>
      </w:r>
      <w:r>
        <w:t xml:space="preserve"> </w:t>
      </w:r>
      <w:r>
        <w:rPr>
          <w:bCs/>
          <w:b/>
        </w:rPr>
        <w:t xml:space="preserve">Nigeria Lagos</w:t>
      </w:r>
      <w:r>
        <w:t xml:space="preserve"> </w:t>
      </w:r>
      <w:r>
        <w:t xml:space="preserve">faces significant hurdles. The most prominent challenge is infrastructural instability. Reliable electricity is a prerequisite for high-end imaging equipment such as MRI machines and CT scanners. In many parts of</w:t>
      </w:r>
      <w:r>
        <w:t xml:space="preserve"> </w:t>
      </w:r>
      <w:r>
        <w:rPr>
          <w:bCs/>
          <w:b/>
        </w:rPr>
        <w:t xml:space="preserve">Nigeria Lagos</w:t>
      </w:r>
      <w:r>
        <w:t xml:space="preserve">, frequent power fluctuations can damage sensitive equipment or render it useless during critical diagnostic moments, forcing facilities to rely heavily on expensive fuel generators. This increases operational costs, which are often passed on to patients in a region where out-of-pocket healthcare expenditure remains the dominant financing model.</w:t>
      </w:r>
    </w:p>
    <w:p>
      <w:pPr>
        <w:pStyle w:val="BodyText"/>
      </w:pPr>
      <w:r>
        <w:t xml:space="preserve">Additionally, there is a shortage of trained personnel. While many medical schools in</w:t>
      </w:r>
      <w:r>
        <w:t xml:space="preserve"> </w:t>
      </w:r>
      <w:r>
        <w:rPr>
          <w:bCs/>
          <w:b/>
        </w:rPr>
        <w:t xml:space="preserve">Nigeria Lagos</w:t>
      </w:r>
      <w:r>
        <w:t xml:space="preserve">, such as the University of Lagos and Lagos State University, produce medical graduates, specialized residency training spots for radiology are limited. This creates a bottleneck where the demand for diagnostic services outstrips the supply of qualified</w:t>
      </w:r>
      <w:r>
        <w:t xml:space="preserve"> </w:t>
      </w:r>
      <w:r>
        <w:rPr>
          <w:bCs/>
          <w:b/>
        </w:rPr>
        <w:t xml:space="preserve">Radiologists</w:t>
      </w:r>
      <w:r>
        <w:t xml:space="preserve">. Consequently, there is often a reliance on overseas-trained specialists or long waiting times for appointments in public hospitals. Furthermore, the cost of maintaining and importing replacement parts for imaging equipment from abroad poses a logistical and financial burden on healthcare facilities in</w:t>
      </w:r>
      <w:r>
        <w:t xml:space="preserve"> </w:t>
      </w:r>
      <w:r>
        <w:rPr>
          <w:bCs/>
          <w:b/>
        </w:rPr>
        <w:t xml:space="preserve">Nigeria Lagos</w:t>
      </w:r>
      <w:r>
        <w:t xml:space="preserve">.</w:t>
      </w:r>
    </w:p>
    <w:bookmarkEnd w:id="22"/>
    <w:bookmarkStart w:id="23" w:name="the-impact-of-telemedicine-and-ai"/>
    <w:p>
      <w:pPr>
        <w:pStyle w:val="Heading2"/>
      </w:pPr>
      <w:r>
        <w:t xml:space="preserve">The Impact of Telemedicine and AI</w:t>
      </w:r>
    </w:p>
    <w:p>
      <w:pPr>
        <w:pStyle w:val="FirstParagraph"/>
      </w:pPr>
      <w:r>
        <w:t xml:space="preserve">To mitigate these challenges, the integration of telemedicine and Artificial Intelligence (AI) represents a transformative opportunity for radiology in this region. Tele-radiology allows a</w:t>
      </w:r>
      <w:r>
        <w:t xml:space="preserve"> </w:t>
      </w:r>
      <w:r>
        <w:rPr>
          <w:bCs/>
          <w:b/>
        </w:rPr>
        <w:t xml:space="preserve">Radiologist</w:t>
      </w:r>
      <w:r>
        <w:t xml:space="preserve"> </w:t>
      </w:r>
      <w:r>
        <w:t xml:space="preserve">in one part of Lagos or even outside Nigeria to interpret images from remote clinics across the city. This model helps distribute specialized expertise more evenly, reducing disparities between well-resourced private hospitals in areas like Ikoyi or Victoria Island and smaller facilities in less developed neighborhoods. AI algorithms are also being deployed to assist</w:t>
      </w:r>
      <w:r>
        <w:t xml:space="preserve"> </w:t>
      </w:r>
      <w:r>
        <w:rPr>
          <w:bCs/>
          <w:b/>
        </w:rPr>
        <w:t xml:space="preserve">Radiologists</w:t>
      </w:r>
      <w:r>
        <w:t xml:space="preserve"> </w:t>
      </w:r>
      <w:r>
        <w:t xml:space="preserve">by prioritizing critical cases, such as detecting a pneumothorax or a brain hemorrhage immediately. In the chaotic environment of</w:t>
      </w:r>
      <w:r>
        <w:t xml:space="preserve"> </w:t>
      </w:r>
      <w:r>
        <w:rPr>
          <w:bCs/>
          <w:b/>
        </w:rPr>
        <w:t xml:space="preserve">Nigeria Lagos</w:t>
      </w:r>
      <w:r>
        <w:t xml:space="preserve"> </w:t>
      </w:r>
      <w:r>
        <w:t xml:space="preserve">emergency rooms, this triage assistance can save crucial minutes in life-threatening situations.</w:t>
      </w:r>
    </w:p>
    <w:bookmarkEnd w:id="23"/>
    <w:bookmarkStart w:id="24" w:name="economic-and-social-implications"/>
    <w:p>
      <w:pPr>
        <w:pStyle w:val="Heading2"/>
      </w:pPr>
      <w:r>
        <w:t xml:space="preserve">Economic and Social Implications</w:t>
      </w:r>
    </w:p>
    <w:p>
      <w:pPr>
        <w:pStyle w:val="FirstParagraph"/>
      </w:pPr>
      <w:r>
        <w:t xml:space="preserve">The economic impact of radiology cannot be overstated. An accurate diagnosis prevents unnecessary procedures, reduces hospital stays, and directs patients to the correct specialists. In</w:t>
      </w:r>
      <w:r>
        <w:t xml:space="preserve"> </w:t>
      </w:r>
      <w:r>
        <w:rPr>
          <w:bCs/>
          <w:b/>
        </w:rPr>
        <w:t xml:space="preserve">Nigeria Lagos</w:t>
      </w:r>
      <w:r>
        <w:t xml:space="preserve">, where healthcare costs can precipitate financial ruin for families, the efficiency brought by a skilled</w:t>
      </w:r>
      <w:r>
        <w:t xml:space="preserve"> </w:t>
      </w:r>
      <w:r>
        <w:rPr>
          <w:bCs/>
          <w:b/>
        </w:rPr>
        <w:t xml:space="preserve">Radiologist</w:t>
      </w:r>
      <w:r>
        <w:t xml:space="preserve"> </w:t>
      </w:r>
      <w:r>
        <w:t xml:space="preserve">helps optimize resource allocation. Moreover, the presence of advanced radiology departments attracts medical tourism to</w:t>
      </w:r>
      <w:r>
        <w:t xml:space="preserve"> </w:t>
      </w:r>
      <w:r>
        <w:rPr>
          <w:bCs/>
          <w:b/>
        </w:rPr>
        <w:t xml:space="preserve">Nigeria Lagos</w:t>
      </w:r>
      <w:r>
        <w:t xml:space="preserve">, positioning it as a regional hub for healthcare excellence in West Africa. This influx of international patients stimulates local economies and encourages further investment in medical technology.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ecosystem in</w:t>
      </w:r>
      <w:r>
        <w:t xml:space="preserve"> </w:t>
      </w:r>
      <w:r>
        <w:rPr>
          <w:bCs/>
          <w:b/>
        </w:rPr>
        <w:t xml:space="preserve">Nigeria Lagos</w:t>
      </w:r>
      <w:r>
        <w:t xml:space="preserve">. Their expertise is vital for diagnosing a wide spectrum of diseases ranging from infectious illnesses to complex cancers and trauma. However, realizing their full potential requires addressing systemic issues such as power instability, equipment maintenance, and workforce shortages. By leveraging technology like telemedicine and AI, stakeholders can enhance the reach and efficiency of radiological services in</w:t>
      </w:r>
      <w:r>
        <w:t xml:space="preserve"> </w:t>
      </w:r>
      <w:r>
        <w:rPr>
          <w:bCs/>
          <w:b/>
        </w:rPr>
        <w:t xml:space="preserve">Nigeria Lagos</w:t>
      </w:r>
      <w:r>
        <w:t xml:space="preserve">. Future policy initiatives should focus on subsidizing essential diagnostic technologies and expanding training programs to ensure that every citizen in this vibrant megacity has access to timely, accurate medical imaging. The continued development of the radiology profession will not only improve individual patient outcomes but also contribute significantly to the overall public health resilience of</w:t>
      </w:r>
      <w:r>
        <w:t xml:space="preserve"> </w:t>
      </w:r>
      <w:r>
        <w:rPr>
          <w:bCs/>
          <w:b/>
        </w:rPr>
        <w:t xml:space="preserve">Nigeria Lagos</w:t>
      </w:r>
      <w:r>
        <w:t xml:space="preserve">.</w:t>
      </w:r>
    </w:p>
    <w:bookmarkEnd w:id="25"/>
    <w:bookmarkStart w:id="26" w:name="references-simulated-for-format"/>
    <w:p>
      <w:pPr>
        <w:pStyle w:val="Heading2"/>
      </w:pPr>
      <w:r>
        <w:t xml:space="preserve">References (Simulated for Format)</w:t>
      </w:r>
    </w:p>
    <w:p>
      <w:pPr>
        <w:numPr>
          <w:ilvl w:val="0"/>
          <w:numId w:val="1001"/>
        </w:numPr>
        <w:pStyle w:val="Compact"/>
      </w:pPr>
      <w:r>
        <w:t xml:space="preserve">African Journal of Radiology. (2020). *Challenges in Medical Imaging Infrastructure in Sub-Saharan Africa.*</w:t>
      </w:r>
    </w:p>
    <w:p>
      <w:pPr>
        <w:numPr>
          <w:ilvl w:val="0"/>
          <w:numId w:val="1001"/>
        </w:numPr>
        <w:pStyle w:val="Compact"/>
      </w:pPr>
      <w:r>
        <w:t xml:space="preserve">Lagos State University Teaching Hospital Reports. (2019). *Annual Statistics on Diagnostic Imaging Utilization.*</w:t>
      </w:r>
    </w:p>
    <w:p>
      <w:pPr>
        <w:numPr>
          <w:ilvl w:val="0"/>
          <w:numId w:val="1001"/>
        </w:numPr>
        <w:pStyle w:val="Compact"/>
      </w:pPr>
      <w:r>
        <w:t xml:space="preserve">National Health Insurance Scheme Nigeria. (2021). *Data on Out-of-Pocket Expenditures for Radiological Services.*</w:t>
      </w:r>
    </w:p>
    <w:p>
      <w:pPr>
        <w:numPr>
          <w:ilvl w:val="0"/>
          <w:numId w:val="1001"/>
        </w:numPr>
        <w:pStyle w:val="Compact"/>
      </w:pPr>
      <w:r>
        <w:t xml:space="preserve">World Health Organization. (2022). *Health Workforce Planning in Urban Centers: The Case of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Radiologists in Nigeria Lagos</dc:title>
  <dc:creator/>
  <dc:language>en</dc:language>
  <cp:keywords/>
  <dcterms:created xsi:type="dcterms:W3CDTF">2026-07-29T13:45:11Z</dcterms:created>
  <dcterms:modified xsi:type="dcterms:W3CDTF">2026-07-29T13:45:11Z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