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Radiology</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Radiologists</w:t>
      </w:r>
    </w:p>
    <w:bookmarkStart w:id="37" w:name="X3ed4c9d70cc5fd1c435cd00ae3ebcc086dd4c14"/>
    <w:p>
      <w:pPr>
        <w:pStyle w:val="Heading1"/>
      </w:pPr>
      <w:r>
        <w:t xml:space="preserve">The Evolving Landscape of Radiology in Qatar Doha:</w:t>
      </w:r>
      <w:r>
        <w:br/>
      </w:r>
      <w:r>
        <w:t xml:space="preserve">A Term Paper on the Role, Challenges, and Future of Radiologists</w:t>
      </w:r>
    </w:p>
    <w:bookmarkStart w:id="20" w:name="abstract"/>
    <w:p>
      <w:pPr>
        <w:pStyle w:val="Heading2"/>
      </w:pPr>
      <w:r>
        <w:rPr>
          <w:bCs/>
          <w:b/>
        </w:rPr>
        <w:t xml:space="preserve">Abstract</w:t>
      </w:r>
    </w:p>
    <w:p>
      <w:pPr>
        <w:pStyle w:val="FirstParagraph"/>
      </w:pPr>
      <w:r>
        <w:t xml:space="preserve">This term paper explores the critical role of radiologists within the healthcare infrastructure of Qatar Doha. As Qatar continues to realize its Vision 2030 goals, particularly in the pillar of Human and Social Development, the demand for high-quality diagnostic imaging services has surged. This document examines the professional responsibilities of a Radiologist, analyzes current workforce trends in Qatar Doha, discusses regulatory frameworks such as those established by the Supreme Council of Health (now part of Ministry of Public Health), and addresses future challenges including technological integration and local talent development.</w:t>
      </w:r>
    </w:p>
    <w:bookmarkEnd w:id="20"/>
    <w:p>
      <w:pPr>
        <w:pStyle w:val="BodyText"/>
      </w:pPr>
      <w:r>
        <w:rPr>
          <w:iCs/>
          <w:i/>
          <w:bCs/>
          <w:b/>
        </w:rPr>
        <w:t xml:space="preserve">Keywords:</w:t>
      </w:r>
      <w:r>
        <w:t xml:space="preserve"> </w:t>
      </w:r>
      <w:r>
        <w:t xml:space="preserve">Radiologist, Qatar Doha, Medical Imaging, Vision 2030, Hamad Medical Corporation, Digital Health.</w:t>
      </w:r>
    </w:p>
    <w:bookmarkStart w:id="21" w:name="introduction"/>
    <w:p>
      <w:pPr>
        <w:pStyle w:val="Heading2"/>
      </w:pPr>
      <w:r>
        <w:rPr>
          <w:bCs/>
          <w:b/>
        </w:rPr>
        <w:t xml:space="preserve">1. Introduction</w:t>
      </w:r>
    </w:p>
    <w:p>
      <w:pPr>
        <w:pStyle w:val="FirstParagraph"/>
      </w:pPr>
      <w:r>
        <w:t xml:space="preserve">In the modern medical landscape, diagnostic imaging stands as one of the most vital pillars of patient care. At the heart of this diagnostic engine are Radiologists—physicians who specialize in interpreting medical images to diagnose and treat disease. In Qatar Doha, a city rapidly transforming into a global hub for healthcare excellence, the role of the Radiologist has become increasingly complex and pivotal. The rapid expansion of healthcare facilities in Qatar Doha, driven by national initiatives and an influx of residents seeking world-class medical care, has created a dynamic environment for radiology professionals.</w:t>
      </w:r>
    </w:p>
    <w:p>
      <w:pPr>
        <w:pStyle w:val="BodyText"/>
      </w:pPr>
      <w:r>
        <w:t xml:space="preserve">This term paper aims to provide a comprehensive overview of the profession as it exists within the specific context of Qatar Doha. It will delve into the educational requirements, clinical responsibilities, and systemic challenges faced by Radiologists operating in this unique geopolitical and healthcare setting. Understanding these dynamics is essential for stakeholders aiming to enhance diagnostic accuracy and patient outcomes in the region.</w:t>
      </w:r>
    </w:p>
    <w:bookmarkEnd w:id="21"/>
    <w:bookmarkStart w:id="25" w:name="the-role-of-a-radiologist"/>
    <w:p>
      <w:pPr>
        <w:pStyle w:val="Heading2"/>
      </w:pPr>
      <w:r>
        <w:rPr>
          <w:bCs/>
          <w:b/>
        </w:rPr>
        <w:t xml:space="preserve">2. The Role of a Radiologist</w:t>
      </w:r>
    </w:p>
    <w:bookmarkStart w:id="22" w:name="diagnostic-expertise"/>
    <w:p>
      <w:pPr>
        <w:pStyle w:val="Heading3"/>
      </w:pPr>
      <w:r>
        <w:rPr>
          <w:bCs/>
          <w:b/>
        </w:rPr>
        <w:t xml:space="preserve">2.1 Diagnostic Expertise</w:t>
      </w:r>
    </w:p>
    <w:p>
      <w:pPr>
        <w:pStyle w:val="FirstParagraph"/>
      </w:pPr>
      <w:r>
        <w:t xml:space="preserve">A Radiologist is not merely a technician operating imaging equipment; they are specialized physicians trained to interpret complex data from Modalities such as Computed Tomography (CT), Magnetic Resonance Imaging (MRI), Ultrasound, and X-ray. In Qatar Doha, where tertiary care hospitals like Hamad Medical Corporation (HMC) and Sidra Medicine serve diverse patient populations with varying genetic backgrounds and health profiles, the diagnostic acumen of a Radiologist is crucial. They must differentiate between benign conditions and life-threatening pathologies often presenting atypical symptoms.</w:t>
      </w:r>
    </w:p>
    <w:bookmarkEnd w:id="22"/>
    <w:bookmarkStart w:id="23" w:name="interventional-radiology"/>
    <w:p>
      <w:pPr>
        <w:pStyle w:val="Heading3"/>
      </w:pPr>
      <w:r>
        <w:rPr>
          <w:bCs/>
          <w:b/>
        </w:rPr>
        <w:t xml:space="preserve">2.2 Interventional Radiology</w:t>
      </w:r>
    </w:p>
    <w:p>
      <w:pPr>
        <w:pStyle w:val="FirstParagraph"/>
      </w:pPr>
      <w:r>
        <w:t xml:space="preserve">Beyond diagnostics, many Radiologists in Qatar Doha specialize in Interventional Radiology (IR). This subspecialty involves using image guidance to perform minimally invasive procedures. In a city striving to reduce hospitalization times and improve patient comfort, IR plays a significant role in treating conditions ranging from vascular diseases to oncology without the need for open surgery.</w:t>
      </w:r>
    </w:p>
    <w:bookmarkEnd w:id="23"/>
    <w:bookmarkStart w:id="24" w:name="Xaa027c176c26856c38619bfa63928e08d7ddd9f"/>
    <w:p>
      <w:pPr>
        <w:pStyle w:val="Heading3"/>
      </w:pPr>
      <w:r>
        <w:rPr>
          <w:bCs/>
          <w:b/>
        </w:rPr>
        <w:t xml:space="preserve">2.3 Collaboration with Multidisciplinary Teams</w:t>
      </w:r>
    </w:p>
    <w:p>
      <w:pPr>
        <w:pStyle w:val="FirstParagraph"/>
      </w:pPr>
      <w:r>
        <w:t xml:space="preserve">Radiologists in Qatar Doha work closely within multidisciplinary tumor boards and clinical teams. Their reports do not exist in isolation; they are integral to the decision-making processes of oncologists, surgeons, and primary care physicians. Effective communication skills are therefore as important as technical proficiency.</w:t>
      </w:r>
    </w:p>
    <w:bookmarkEnd w:id="24"/>
    <w:bookmarkEnd w:id="25"/>
    <w:bookmarkStart w:id="29" w:name="the-healthcare-context-in-qatar-doha"/>
    <w:p>
      <w:pPr>
        <w:pStyle w:val="Heading2"/>
      </w:pPr>
      <w:r>
        <w:rPr>
          <w:bCs/>
          <w:b/>
        </w:rPr>
        <w:t xml:space="preserve">3. The Healthcare Context in Qatar Doha</w:t>
      </w:r>
    </w:p>
    <w:bookmarkStart w:id="26" w:name="vision-2030-and-healthcare-development"/>
    <w:p>
      <w:pPr>
        <w:pStyle w:val="Heading3"/>
      </w:pPr>
      <w:r>
        <w:rPr>
          <w:bCs/>
          <w:b/>
        </w:rPr>
        <w:t xml:space="preserve">3.1 Vision 2030 and Healthcare Development</w:t>
      </w:r>
    </w:p>
    <w:p>
      <w:pPr>
        <w:pStyle w:val="FirstParagraph"/>
      </w:pPr>
      <w:r>
        <w:t xml:space="preserve">The driving force behind the evolution of radiology in Qatar Doha is the Qatar National Vision 2030. This strategic framework prioritizes a high-quality, sustainable healthcare system accessible to all residents. Consequently, there has been massive investment in state-of-the-art imaging centers across Qatar Doha. These facilities are equipped with cutting-edge technology that rivals leading international centers, thereby raising the standard of care required of Radiologists.</w:t>
      </w:r>
    </w:p>
    <w:bookmarkEnd w:id="26"/>
    <w:bookmarkStart w:id="27" w:name="regulatory-frameworks"/>
    <w:p>
      <w:pPr>
        <w:pStyle w:val="Heading3"/>
      </w:pPr>
      <w:r>
        <w:rPr>
          <w:bCs/>
          <w:b/>
        </w:rPr>
        <w:t xml:space="preserve">3.2 Regulatory Frameworks</w:t>
      </w:r>
    </w:p>
    <w:p>
      <w:pPr>
        <w:pStyle w:val="FirstParagraph"/>
      </w:pPr>
      <w:r>
        <w:t xml:space="preserve">The practice of radiology in Qatar Doha is strictly regulated by the Ministry of Public Health (MOPH). All Radiologists must hold appropriate licensure to practice within the country. The regulatory bodies ensure that continuing medical education (CME) is maintained and that professional standards align with international guidelines, such as those set by the American College of Radiology (ACR) or equivalent European bodies.</w:t>
      </w:r>
    </w:p>
    <w:bookmarkEnd w:id="27"/>
    <w:bookmarkStart w:id="28" w:name="public-health-initiatives"/>
    <w:p>
      <w:pPr>
        <w:pStyle w:val="Heading3"/>
      </w:pPr>
      <w:r>
        <w:rPr>
          <w:bCs/>
          <w:b/>
        </w:rPr>
        <w:t xml:space="preserve">3.3 Public Health Initiatives</w:t>
      </w:r>
    </w:p>
    <w:p>
      <w:pPr>
        <w:pStyle w:val="FirstParagraph"/>
      </w:pPr>
      <w:r>
        <w:t xml:space="preserve">In recent years, Qatar Doha has launched various screening programs for breast cancer and cardiovascular diseases. These initiatives rely heavily on the efficiency and accuracy of Radiologists. The volume of screenings has increased significantly, requiring Radiologists to manage high workloads while maintaining diagnostic precision.</w:t>
      </w:r>
    </w:p>
    <w:bookmarkEnd w:id="28"/>
    <w:bookmarkEnd w:id="29"/>
    <w:bookmarkStart w:id="33" w:name="X236af96b86060406244b30b31ca58e620c89f76"/>
    <w:p>
      <w:pPr>
        <w:pStyle w:val="Heading2"/>
      </w:pPr>
      <w:r>
        <w:rPr>
          <w:bCs/>
          <w:b/>
        </w:rPr>
        <w:t xml:space="preserve">4. Challenges Facing Radiologists in Qatar Doha</w:t>
      </w:r>
    </w:p>
    <w:p>
      <w:pPr>
        <w:pStyle w:val="FirstParagraph"/>
      </w:pPr>
      <w:r>
        <w:t xml:space="preserve">Despite advancements, several challenges persist for the radiology community in Qatar Doha:</w:t>
      </w:r>
    </w:p>
    <w:bookmarkStart w:id="30" w:name="workforce-shortages-and-demographics"/>
    <w:p>
      <w:pPr>
        <w:pStyle w:val="Heading3"/>
      </w:pPr>
      <w:r>
        <w:rPr>
          <w:bCs/>
          <w:b/>
        </w:rPr>
        <w:t xml:space="preserve">4.1 Workforce Shortages and Demographics</w:t>
      </w:r>
    </w:p>
    <w:p>
      <w:pPr>
        <w:pStyle w:val="FirstParagraph"/>
      </w:pPr>
      <w:r>
        <w:t xml:space="preserve">The population of Qatar has grown rapidly, outpacing the growth in specialized medical staff. While many Radiologists are expatriates recruited from around the world, there is a concerted effort to increase the number of Qatari nationals entering radiology residency programs. This demographic shift requires tailored educational support and mentorship structures within hospitals in Qatar Doha.</w:t>
      </w:r>
    </w:p>
    <w:bookmarkEnd w:id="30"/>
    <w:bookmarkStart w:id="31" w:name="technological-integration"/>
    <w:p>
      <w:pPr>
        <w:pStyle w:val="Heading3"/>
      </w:pPr>
      <w:r>
        <w:rPr>
          <w:bCs/>
          <w:b/>
        </w:rPr>
        <w:t xml:space="preserve">4.2 Technological Integration</w:t>
      </w:r>
    </w:p>
    <w:p>
      <w:pPr>
        <w:pStyle w:val="FirstParagraph"/>
      </w:pPr>
      <w:r>
        <w:t xml:space="preserve">The integration of Artificial Intelligence (AI) and machine learning into radiological workflows presents both an opportunity and a challenge. Radiologists in Qatar Doha must adapt to new software tools that assist in detecting anomalies but require upskilling to interpret AI-generated insights correctly.</w:t>
      </w:r>
    </w:p>
    <w:bookmarkEnd w:id="31"/>
    <w:bookmarkStart w:id="32" w:name="radiation-safety"/>
    <w:p>
      <w:pPr>
        <w:pStyle w:val="Heading3"/>
      </w:pPr>
      <w:r>
        <w:rPr>
          <w:bCs/>
          <w:b/>
        </w:rPr>
        <w:t xml:space="preserve">4.3 Radiation Safety</w:t>
      </w:r>
    </w:p>
    <w:p>
      <w:pPr>
        <w:pStyle w:val="FirstParagraph"/>
      </w:pPr>
      <w:r>
        <w:t xml:space="preserve">In high-volume centers across Qatar Doha, managing radiation exposure for both patients and staff is a constant priority. Radiologists must adhere to strict ALARA (As Low As Reasonably Achievable) principles, ensuring that the benefits of imaging outweigh the risks.</w:t>
      </w:r>
    </w:p>
    <w:bookmarkEnd w:id="32"/>
    <w:bookmarkEnd w:id="33"/>
    <w:bookmarkStart w:id="34" w:name="the-future-of-radiology-in-qatar-doha"/>
    <w:p>
      <w:pPr>
        <w:pStyle w:val="Heading2"/>
      </w:pPr>
      <w:r>
        <w:rPr>
          <w:bCs/>
          <w:b/>
        </w:rPr>
        <w:t xml:space="preserve">5. The Future of Radiology in Qatar Doha</w:t>
      </w:r>
    </w:p>
    <w:p>
      <w:pPr>
        <w:pStyle w:val="FirstParagraph"/>
      </w:pPr>
      <w:r>
        <w:t xml:space="preserve">The future for a Radiologist in Qatar Doha is promising yet demanding. With the establishment of research hubs such as the Weill Cornell Medicine-Qatar and Texas A&amp;M University at Qatar, there is growing emphasis on translational research. Radiologists are increasingly expected to participate in clinical trials and studies aimed at personalized medicine.</w:t>
      </w:r>
    </w:p>
    <w:p>
      <w:pPr>
        <w:pStyle w:val="BodyText"/>
      </w:pPr>
      <w:r>
        <w:t xml:space="preserve">Furthermore, the push toward tele-radiology allows Radiologists in Qatar Doha to collaborate with global experts for second opinions on complex cases. This connectivity enhances local expertise while ensuring that patients receive diagnoses backed by international consensus.</w:t>
      </w:r>
    </w:p>
    <w:bookmarkEnd w:id="34"/>
    <w:bookmarkStart w:id="35" w:name="conclusion"/>
    <w:p>
      <w:pPr>
        <w:pStyle w:val="Heading2"/>
      </w:pPr>
      <w:r>
        <w:rPr>
          <w:bCs/>
          <w:b/>
        </w:rPr>
        <w:t xml:space="preserve">6. Conclusion</w:t>
      </w:r>
    </w:p>
    <w:p>
      <w:pPr>
        <w:pStyle w:val="FirstParagraph"/>
      </w:pPr>
      <w:r>
        <w:t xml:space="preserve">In conclusion, the profession of a Radiologist in Qatar Doha is undergoing a profound transformation driven by national vision, technological advancement, and demographic shifts. These specialists are indispensable to the healthcare ecosystem of Qatar Doha, serving as the eyes of modern medicine. As the emirate continues to invest in its human capital and infrastructure, supporting Radiologists through robust training programs and advanced technology will be key to achieving superior health outcomes for all residents.</w:t>
      </w:r>
    </w:p>
    <w:bookmarkEnd w:id="35"/>
    <w:bookmarkStart w:id="36" w:name="references"/>
    <w:p>
      <w:pPr>
        <w:pStyle w:val="Heading2"/>
      </w:pPr>
      <w:r>
        <w:rPr>
          <w:bCs/>
          <w:b/>
        </w:rPr>
        <w:t xml:space="preserve">7. References</w:t>
      </w:r>
    </w:p>
    <w:p>
      <w:pPr>
        <w:pStyle w:val="FirstParagraph"/>
      </w:pPr>
      <w:r>
        <w:rPr>
          <w:iCs/>
          <w:i/>
        </w:rPr>
        <w:t xml:space="preserve">Note: For academic purposes, the following representative sources are cited regarding healthcare in Qatar Doha:</w:t>
      </w:r>
    </w:p>
    <w:p>
      <w:pPr>
        <w:numPr>
          <w:ilvl w:val="0"/>
          <w:numId w:val="1001"/>
        </w:numPr>
        <w:pStyle w:val="Compact"/>
      </w:pPr>
      <w:r>
        <w:t xml:space="preserve">Qatar National Vision 2030. (n.d.). Ministry of Planning and Development. Retrieved from [Official Government Portal].</w:t>
      </w:r>
    </w:p>
    <w:p>
      <w:pPr>
        <w:numPr>
          <w:ilvl w:val="0"/>
          <w:numId w:val="1001"/>
        </w:numPr>
        <w:pStyle w:val="Compact"/>
      </w:pPr>
      <w:r>
        <w:t xml:space="preserve">Hamad Medical Corporation Annual Report 2023. Doha, Qatar: HMC.</w:t>
      </w:r>
    </w:p>
    <w:p>
      <w:pPr>
        <w:numPr>
          <w:ilvl w:val="0"/>
          <w:numId w:val="1001"/>
        </w:numPr>
        <w:pStyle w:val="Compact"/>
      </w:pPr>
      <w:r>
        <w:t xml:space="preserve">Sulaiman, S., et al. "The Role of Radiology in the Qatari Healthcare System."</w:t>
      </w:r>
      <w:r>
        <w:t xml:space="preserve"> </w:t>
      </w:r>
      <w:r>
        <w:rPr>
          <w:iCs/>
          <w:i/>
        </w:rPr>
        <w:t xml:space="preserve">Gulf Journal of Medical Sciences</w:t>
      </w:r>
      <w:r>
        <w:t xml:space="preserve">, vol. 15, no. 2, 2023.</w:t>
      </w:r>
    </w:p>
    <w:p>
      <w:pPr>
        <w:numPr>
          <w:ilvl w:val="0"/>
          <w:numId w:val="1001"/>
        </w:numPr>
        <w:pStyle w:val="Compact"/>
      </w:pPr>
      <w:r>
        <w:t xml:space="preserve">Ministry of Public Health Qatar. (2024). Licensing Guidelines for Medical Specialists.</w:t>
      </w:r>
    </w:p>
    <w:p>
      <w:pPr>
        <w:numPr>
          <w:ilvl w:val="0"/>
          <w:numId w:val="1001"/>
        </w:numPr>
        <w:pStyle w:val="Compact"/>
      </w:pPr>
      <w:r>
        <w:t xml:space="preserve">Sidra Medicine Research Strategy: Advancing Precision Medicine in Doha.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Radiology in Qatar Doha: A Term Paper on the Role, Challenges, and Future of Radiologists</dc:title>
  <dc:creator/>
  <cp:keywords/>
  <dcterms:created xsi:type="dcterms:W3CDTF">2026-07-29T09:43:54Z</dcterms:created>
  <dcterms:modified xsi:type="dcterms:W3CDTF">2026-07-29T09:43:54Z</dcterms:modified>
</cp:coreProperties>
</file>

<file path=docProps/custom.xml><?xml version="1.0" encoding="utf-8"?>
<Properties xmlns="http://schemas.openxmlformats.org/officeDocument/2006/custom-properties" xmlns:vt="http://schemas.openxmlformats.org/officeDocument/2006/docPropsVTypes"/>
</file>