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Comprehensive</w:t>
      </w:r>
      <w:r>
        <w:t xml:space="preserve"> </w:t>
      </w:r>
      <w:r>
        <w:t xml:space="preserve">Term</w:t>
      </w:r>
      <w:r>
        <w:t xml:space="preserve"> </w:t>
      </w:r>
      <w:r>
        <w:t xml:space="preserve">Paper</w:t>
      </w:r>
    </w:p>
    <w:bookmarkStart w:id="29" w:name="X1441a475c08e407122c766a4db8e69d9eefefad"/>
    <w:p>
      <w:pPr>
        <w:pStyle w:val="Heading1"/>
      </w:pPr>
      <w:r>
        <w:t xml:space="preserve">The Role and Evolution of the Radiologist in Spain Madrid</w:t>
      </w:r>
    </w:p>
    <w:p>
      <w:pPr>
        <w:pStyle w:val="FirstParagraph"/>
      </w:pPr>
      <w:r>
        <w:rPr>
          <w:bCs/>
          <w:b/>
        </w:rPr>
        <w:t xml:space="preserve">Date:</w:t>
      </w:r>
      <w:r>
        <w:t xml:space="preserve"> </w:t>
      </w:r>
      <w:r>
        <w:t xml:space="preserve">October 26, 2023</w:t>
      </w:r>
      <w:r>
        <w:br/>
      </w:r>
      <w:r>
        <w:rPr>
          <w:bCs/>
          <w:b/>
        </w:rPr>
        <w:t xml:space="preserve">Subject:</w:t>
      </w:r>
      <w:r>
        <w:t xml:space="preserve">: Medical Imaging and Healthcare Systems</w:t>
      </w:r>
    </w:p>
    <w:p>
      <w:r>
        <w:pict>
          <v:rect style="width:0;height:1.5pt" o:hralign="center" o:hrstd="t" o:hr="t"/>
        </w:pict>
      </w:r>
    </w:p>
    <w:p>
      <w:pPr>
        <w:pStyle w:val="FirstParagraph"/>
      </w:pPr>
      <w:r>
        <w:t xml:space="preserve">This Term Paper examines the critical function of the Radiologist within the contemporary healthcare infrastructure of Spain Madrid. As a hub for medical innovation in Southern Europe, Spain Madrid serves as a focal point for advanced diagnostic technologies and specialized care. This document explores the historical context, current professional responsibilities, regulatory frameworks, and future challenges facing Radiologists operating in this specific geographic region.. Furthermore it analyzes how the unique demographic and institutional landscape of Spain Madrid influences the daily practice of radiology, emphasizing patient safety technological integration and interdisciplinary collaboration.</w:t>
      </w:r>
    </w:p>
    <w:p>
      <w:r>
        <w:pict>
          <v:rect style="width:0;height:1.5pt" o:hralign="center" o:hrstd="t" o:hr="t"/>
        </w:pict>
      </w:r>
    </w:p>
    <w:bookmarkStart w:id="20" w:name="introduction"/>
    <w:p>
      <w:pPr>
        <w:pStyle w:val="Heading2"/>
      </w:pPr>
      <w:r>
        <w:t xml:space="preserve">Introduction</w:t>
      </w:r>
    </w:p>
    <w:p>
      <w:pPr>
        <w:pStyle w:val="FirstParagraph"/>
      </w:pPr>
      <w:r>
        <w:t xml:space="preserve">In the modern medical landscape, diagnostic imaging serves as a cornerstone for clinical decision-making. At the heart of this discipline is the Radiologist a highly specialized physician responsible for interpreting medical images to diagnose and treat diseases. This Term Paper specifically focuses on the practice of radiology within Spain Madrid, a region characterized by its robust public health system and rapid adoption of digital healthcare solutions.</w:t>
      </w:r>
    </w:p>
    <w:p>
      <w:pPr>
        <w:pStyle w:val="BodyText"/>
      </w:pPr>
      <w:r>
        <w:t xml:space="preserve">Spain Madrid is not merely a geographic location; it represents a complex ecosystem where public hospitals, private clinics, and academic research centers intersect. The Radiologist operating in this environment must navigate intricate regulatory requirements while maintaining the highest standards of diagnostic accuracy. This paper aims to provide a comprehensive overview of how the role of the Radiologist has evolved in Spain Madrid over recent decades, highlighting both traditional practices and emerging trends.</w:t>
      </w:r>
    </w:p>
    <w:bookmarkEnd w:id="20"/>
    <w:bookmarkStart w:id="21" w:name="X24b66b5876240d6c659ac1807e0d42ccbe8e116"/>
    <w:p>
      <w:pPr>
        <w:pStyle w:val="Heading2"/>
      </w:pPr>
      <w:r>
        <w:t xml:space="preserve">Historical Context and Professional Development</w:t>
      </w:r>
    </w:p>
    <w:p>
      <w:pPr>
        <w:pStyle w:val="FirstParagraph"/>
      </w:pPr>
      <w:r>
        <w:t xml:space="preserve">The history of radiology in Spain dates back to the late 19th century, shortly after Wilhelm Conrad Röntgen's discovery of X-rays. However it was in the latter half of the 20th century that specialized training programs were established across major urban centers including Madrid. In Spain Madrid today, becoming a Radiologist requires extensive postgraduate education known as MIR (Médico Interno Residente) specialization which typically lasts five years.</w:t>
      </w:r>
    </w:p>
    <w:p>
      <w:pPr>
        <w:pStyle w:val="BodyText"/>
      </w:pPr>
      <w:r>
        <w:t xml:space="preserve">The professional identity of the Radiologist in Spain has shifted significantly from being primarily image interpreters to becoming integral members of multidisciplinary medical teams. In major institutions within Spain Madrid such as the Hospital General Universitario Gregorio Marañón or the Clínica Universidad de Navarra, Radiologists are actively involved in treatment planning interventional procedures and quality assurance initiatives. This evolution reflects a broader trend in European healthcare towards integrated patient care models.</w:t>
      </w:r>
    </w:p>
    <w:bookmarkEnd w:id="21"/>
    <w:bookmarkStart w:id="24" w:name="the-current-role-of-the-radiologist"/>
    <w:p>
      <w:pPr>
        <w:pStyle w:val="Heading2"/>
      </w:pPr>
      <w:r>
        <w:t xml:space="preserve">The Current Role of the Radiologist</w:t>
      </w:r>
    </w:p>
    <w:p>
      <w:pPr>
        <w:pStyle w:val="FirstParagraph"/>
      </w:pPr>
      <w:r>
        <w:t xml:space="preserve">The scope of practice for a Radiologist extends far beyond reading X-rays. In Spain Madrid, professionals are expected to master multiple modalities including Computed Tomography (CT), Magnetic Resonance Imaging (MRI), Ultrasound and Nuclear Medicine. The ability to utilize these technologies effectively is crucial for diagnosing conditions ranging from oncological diseases to neurological disorders.</w:t>
      </w:r>
    </w:p>
    <w:bookmarkStart w:id="22" w:name="X3bc61b82104fcaf2935b93621edf5ccebdaaec2"/>
    <w:p>
      <w:pPr>
        <w:pStyle w:val="Heading3"/>
      </w:pPr>
      <w:r>
        <w:t xml:space="preserve">Digital Transformation and AI Integration</w:t>
      </w:r>
    </w:p>
    <w:p>
      <w:pPr>
        <w:pStyle w:val="FirstParagraph"/>
      </w:pPr>
      <w:r>
        <w:t xml:space="preserve">A defining feature of modern radiology in Spain Madrid is the rapid adoption of digital technologies. Picture Archiving and Communication Systems (PACS) are ubiquitous in hospitals throughout the city, allowing for seamless image sharing between departments. Moreover there is growing interest in Artificial Intelligence (AI) tools that assist Radiologists by highlighting potential abnormalities or prioritizing urgent cases.</w:t>
      </w:r>
    </w:p>
    <w:p>
      <w:pPr>
        <w:pStyle w:val="BodyText"/>
      </w:pPr>
      <w:r>
        <w:t xml:space="preserve">Despite these advancements the human element remains central. The Radiologist must possess critical thinking skills to contextualize findings within the patient’s clinical history. In Spain Madrid many hospitals have initiated pilot projects involving AI-driven diagnostic aids, yet final interpretation always rests with the qualified specialist ensuring that ethical and professional standards are upheld.</w:t>
      </w:r>
    </w:p>
    <w:bookmarkEnd w:id="22"/>
    <w:bookmarkStart w:id="23" w:name="interventional-radiology"/>
    <w:p>
      <w:pPr>
        <w:pStyle w:val="Heading3"/>
      </w:pPr>
      <w:r>
        <w:t xml:space="preserve">Interventional Radiology</w:t>
      </w:r>
    </w:p>
    <w:p>
      <w:pPr>
        <w:pStyle w:val="FirstParagraph"/>
      </w:pPr>
      <w:r>
        <w:t xml:space="preserve">In recent years interventional radiology has gained prominence in Spain Madrid. This subspecialty involves performing minimally invasive procedures guided by imaging techniques such as angioplasty tumor ablation or biopsy sampling. The demand for these services has increased due to their reduced recovery times compared to traditional surgery. Radiologists specializing in this area require additional training and certification reflecting the high level of technical expertise required.</w:t>
      </w:r>
    </w:p>
    <w:bookmarkEnd w:id="23"/>
    <w:bookmarkEnd w:id="24"/>
    <w:bookmarkStart w:id="25" w:name="regulatory-framework-and-education"/>
    <w:p>
      <w:pPr>
        <w:pStyle w:val="Heading2"/>
      </w:pPr>
      <w:r>
        <w:t xml:space="preserve">Regulatory Framework and Education</w:t>
      </w:r>
    </w:p>
    <w:p>
      <w:pPr>
        <w:pStyle w:val="FirstParagraph"/>
      </w:pPr>
      <w:r>
        <w:t xml:space="preserve">The practice of radiology in Spain is strictly regulated by national laws governing health professions. In Spain Madrid compliance with regulations set forth by the Ministry of Health and regional authorities is mandatory for all practicing Radiologists. These regulations ensure patient safety through rigorous licensing processes continuing education requirements and quality control measures.</w:t>
      </w:r>
    </w:p>
    <w:p>
      <w:pPr>
        <w:pStyle w:val="BodyText"/>
      </w:pPr>
      <w:r>
        <w:t xml:space="preserve">Continuing professional development (CPD) is essential given the fast-paced nature of technological change. Radiologists in Spain Madrid are encouraged to participate in workshops conferences and online courses offered by institutions like the Spanish Society of Radiology (SERAM). This commitment to lifelong learning ensures that practitioners remain up-to-date with international best practices and emerging innovations.</w:t>
      </w:r>
    </w:p>
    <w:bookmarkEnd w:id="25"/>
    <w:bookmarkStart w:id="26" w:name="challenges-facing-the-profession"/>
    <w:p>
      <w:pPr>
        <w:pStyle w:val="Heading2"/>
      </w:pPr>
      <w:r>
        <w:t xml:space="preserve">Challenges Facing the Profession</w:t>
      </w:r>
    </w:p>
    <w:p>
      <w:pPr>
        <w:pStyle w:val="FirstParagraph"/>
      </w:pPr>
      <w:r>
        <w:t xml:space="preserve">Despite its strengths the radiology sector in Spain Madrid faces several challenges. One significant issue is workload management; long waiting lists for certain imaging modalities can place immense pressure on Radiologists leading to burnout. Addressing this requires strategic staffing policies and efficient workflow optimization.</w:t>
      </w:r>
    </w:p>
    <w:p>
      <w:pPr>
        <w:pStyle w:val="BodyText"/>
      </w:pPr>
      <w:r>
        <w:t xml:space="preserve">Another challenge involves ensuring equitable access to advanced imaging technologies across different socioeconomic groups within Madrid’s diverse population. While the public healthcare system provides universal coverage disparities in wait times for private versus public services remain a topic of debate among policymakers.</w:t>
      </w:r>
    </w:p>
    <w:bookmarkEnd w:id="26"/>
    <w:bookmarkStart w:id="27" w:name="section"/>
    <w:p>
      <w:pPr>
        <w:pStyle w:val="Heading2"/>
      </w:pPr>
    </w:p>
    <w:p>
      <w:pPr>
        <w:pStyle w:val="FirstParagraph"/>
      </w:pPr>
      <w:r>
        <w:t xml:space="preserve">In conclusion the Radiologist plays an indispensable role in the healthcare ecosystem of Spain Madrid. Through rigorous training advanced technological integration and adherence to strict regulatory standards these specialists contribute significantly to improving patient outcomes. As technology continues to evolve so too will the responsibilities of the Radiologist requiring ongoing adaptation and innovation.</w:t>
      </w:r>
    </w:p>
    <w:p>
      <w:pPr>
        <w:pStyle w:val="BodyText"/>
      </w:pPr>
      <w:r>
        <w:t xml:space="preserve">The future of radiology in Spain Madrid looks promising with increased emphasis on precision medicine artificial intelligence and personalized care plans. By addressing current challenges related to workload equity and resource allocation stakeholders can ensure that the profession continues to thrive serving the health needs of Madrid’s residents effectively..</w:t>
      </w:r>
    </w:p>
    <w:p>
      <w:r>
        <w:pict>
          <v:rect style="width:0;height:1.5pt" o:hralign="center" o:hrstd="t" o:hr="t"/>
        </w:pict>
      </w:r>
    </w:p>
    <w:bookmarkEnd w:id="27"/>
    <w:bookmarkStart w:id="28" w:name="bibliography"/>
    <w:p>
      <w:pPr>
        <w:pStyle w:val="Heading2"/>
      </w:pPr>
      <w:r>
        <w:t xml:space="preserve">Bibliography</w:t>
      </w:r>
    </w:p>
    <w:p>
      <w:pPr>
        <w:numPr>
          <w:ilvl w:val="0"/>
          <w:numId w:val="1001"/>
        </w:numPr>
        <w:pStyle w:val="Compact"/>
      </w:pPr>
      <w:r>
        <w:t xml:space="preserve">Spanish Society of Radiology (SERAM). Annual Report on Medical Imaging Trends in Spain. 2022.</w:t>
      </w:r>
    </w:p>
    <w:p>
      <w:pPr>
        <w:numPr>
          <w:ilvl w:val="0"/>
          <w:numId w:val="1001"/>
        </w:numPr>
        <w:pStyle w:val="Compact"/>
      </w:pPr>
      <w:r>
        <w:t xml:space="preserve">Instituto de Salud Carlos III. Strategic Plan for Health Research in Madrid Region. 2019-2030..</w:t>
      </w:r>
    </w:p>
    <w:p>
      <w:pPr>
        <w:numPr>
          <w:ilvl w:val="0"/>
          <w:numId w:val="1001"/>
        </w:numPr>
        <w:pStyle w:val="Compact"/>
      </w:pPr>
      <w:r>
        <w:t xml:space="preserve">European Society of Radiology (ESR). Guidelines for Quality Assurance in Diagnostic Imaging. 2</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Radiologist in Spain Madrid: A Comprehensive Term Paper</dc:title>
  <dc:creator/>
  <dc:language>en</dc:language>
  <cp:keywords/>
  <dcterms:created xsi:type="dcterms:W3CDTF">2026-07-29T10:11:05Z</dcterms:created>
  <dcterms:modified xsi:type="dcterms:W3CDTF">2026-07-29T10:11:05Z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