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Sri</w:t>
      </w:r>
      <w:r>
        <w:t xml:space="preserve"> </w:t>
      </w:r>
      <w:r>
        <w:t xml:space="preserve">Lanka,</w:t>
      </w:r>
      <w:r>
        <w:t xml:space="preserve"> </w:t>
      </w:r>
      <w:r>
        <w:t xml:space="preserve">Colombo</w:t>
      </w:r>
    </w:p>
    <w:bookmarkStart w:id="21" w:name="X73cca4c94de9897a025d6fd42dbccf51d94b726"/>
    <w:p>
      <w:pPr>
        <w:pStyle w:val="Heading1"/>
      </w:pPr>
      <w:r>
        <w:t xml:space="preserve">The Role and Evolution of the Radiologist in Sri Lanka, Colombo</w:t>
      </w:r>
    </w:p>
    <w:p>
      <w:pPr>
        <w:pStyle w:val="FirstParagraph"/>
      </w:pPr>
      <w:r>
        <w:t xml:space="preserve">Term Paper Submission</w:t>
      </w:r>
      <w:r>
        <w:br/>
      </w:r>
      <w:r>
        <w:t xml:space="preserve">Department of Medical Imaging and Allied Health Sciences</w:t>
      </w:r>
      <w:r>
        <w:br/>
      </w:r>
      <w:r>
        <w:t xml:space="preserve">University of Colombo, Sri Lanka</w:t>
      </w:r>
      <w:r>
        <w:br/>
      </w:r>
      <w:r>
        <w:t xml:space="preserve">Date: May 24, 2024</w:t>
      </w:r>
    </w:p>
    <w:bookmarkStart w:id="20" w:name="abstract"/>
    <w:p>
      <w:pPr>
        <w:pStyle w:val="Heading3"/>
      </w:pPr>
      <w:r>
        <w:t xml:space="preserve">Abstract</w:t>
      </w:r>
    </w:p>
    <w:p>
      <w:pPr>
        <w:pStyle w:val="FirstParagraph"/>
      </w:pPr>
      <w:r>
        <w:t xml:space="preserve">This term paper examines the critical role of the radiologist within the healthcare infrastructure of Sri Lanka, with a specific focus on Colombo as the medical hub. It explores historical developments, current diagnostic challenges, technological advancements such as Artificial Intelligence integration, and future policy recommendations. The study highlights that while Colombo serves as a premier destination for medical tourism in South Asia, the shortage of specialized radiologists remains a bottleneck that requires urgent strategic intervention to ensure equitable healthcare access across the island nation.</w:t>
      </w:r>
    </w:p>
    <w:bookmarkEnd w:id="20"/>
    <w:bookmarkEnd w:id="21"/>
    <w:bookmarkStart w:id="22" w:name="introduction"/>
    <w:p>
      <w:pPr>
        <w:pStyle w:val="Heading1"/>
      </w:pPr>
      <w:r>
        <w:t xml:space="preserve">Introduction</w:t>
      </w:r>
    </w:p>
    <w:p>
      <w:pPr>
        <w:pStyle w:val="FirstParagraph"/>
      </w:pPr>
      <w:r>
        <w:t xml:space="preserve">In the modern landscape of medicine, diagnostic imaging serves as the cornerstone of patient care, influencing over 70% of all medical decisions. Within this ecosystem, the radiologist stands not merely as a technician operating machinery but as a physician-scientist whose expertise is vital for accurate diagnosis and treatment planning. In Sri Lanka, particularly in Colombo, the demand for high-quality diagnostic services has skyrocketed due to population growth, urbanization, and an increasing prevalence of non-communicable diseases. This term paper aims to analyze the position of the radiologist in Sri Lanka’s healthcare system, arguing that while Colombo has established itself as a regional leader in medical technology, there is a pressing need to address human resource deficits and standardize training protocols.</w:t>
      </w:r>
    </w:p>
    <w:bookmarkEnd w:id="22"/>
    <w:bookmarkStart w:id="23" w:name="Xed21b1c9b53e56b4f32d7c731c0cf8aa6f96767"/>
    <w:p>
      <w:pPr>
        <w:pStyle w:val="Heading1"/>
      </w:pPr>
      <w:r>
        <w:t xml:space="preserve">Historical Context and Healthcare Structure</w:t>
      </w:r>
    </w:p>
    <w:p>
      <w:pPr>
        <w:pStyle w:val="FirstParagraph"/>
      </w:pPr>
      <w:r>
        <w:t xml:space="preserve">The practice of radiology in Sri Lanka dates back to the early 20th century, evolving significantly alongside the country’s transition from a colonial healthcare model to an independent public health system. Today, Sri Lanka operates a dual healthcare system comprising government services and private institutions. Colombo, serving as the commercial capital and primary urban center, hosts the majority of advanced tertiary care hospitals. These institutions are equipped with state-of-the-art imaging facilities, including Magnetic Resonance Imaging (MRI), Computed Tomography (CT), and Positron Emission Tomography (PET) scans.</w:t>
      </w:r>
    </w:p>
    <w:p>
      <w:pPr>
        <w:pStyle w:val="BodyText"/>
      </w:pPr>
      <w:r>
        <w:t xml:space="preserve">However, this concentration of technology in Colombo creates a disparity known as the "urban-rural divide." While patients in Colombo have access to multiple radiologists specializing in neuroradiology, musculoskeletal imaging, and interventional radiology, those residing in other provinces often face long travel times and limited availability of specialist interpretation services. The term paper posits that the role of the radiologist must be redefined not just as a provider for the capital but as a key figure in decentralizing healthcare through tele-radiology networks.</w:t>
      </w:r>
    </w:p>
    <w:bookmarkEnd w:id="23"/>
    <w:bookmarkStart w:id="26" w:name="the-current-scope-of-practice"/>
    <w:p>
      <w:pPr>
        <w:pStyle w:val="Heading1"/>
      </w:pPr>
      <w:r>
        <w:t xml:space="preserve">The Current Scope of Practice</w:t>
      </w:r>
    </w:p>
    <w:bookmarkStart w:id="24" w:name="Xc7dbc4431491f5dc099d3bb0dadb6445b15b912"/>
    <w:p>
      <w:pPr>
        <w:pStyle w:val="Heading2"/>
      </w:pPr>
      <w:r>
        <w:t xml:space="preserve">Diagnostic Imaging and Clinical Integration</w:t>
      </w:r>
    </w:p>
    <w:p>
      <w:pPr>
        <w:pStyle w:val="FirstParagraph"/>
      </w:pPr>
      <w:r>
        <w:t xml:space="preserve">In Colombo’s leading hospitals, such as the National Hospital of Sri Lanka and major private entities like Nawaloka or Asiri, radiologists work in close multidisciplinary teams. They are integral to oncology departments for staging cancers, cardiology for coronary assessments via CT angiography, and neurology for stroke management. The radiologist’s output is critical; a delayed or erroneous report can lead to misdiagnosis and compromised patient outcomes. Therefore, the efficiency of the radiologist directly impacts hospital throughput and patient satisfaction.</w:t>
      </w:r>
    </w:p>
    <w:bookmarkEnd w:id="24"/>
    <w:bookmarkStart w:id="25" w:name="interventional-radiology"/>
    <w:p>
      <w:pPr>
        <w:pStyle w:val="Heading2"/>
      </w:pPr>
      <w:r>
        <w:t xml:space="preserve">Interventional Radiology</w:t>
      </w:r>
    </w:p>
    <w:p>
      <w:pPr>
        <w:pStyle w:val="FirstParagraph"/>
      </w:pPr>
      <w:r>
        <w:t xml:space="preserve">A growing segment of practice in Colombo is interventional radiology (IR). Unlike traditional diagnostic radiology, IR involves minimally invasive procedures guided by imaging. In recent years, private hospitals in Colombo have expanded their IR capabilities to include tumor ablations, embolization for hemorrhages, and vascular access interventions. This shift reduces the need for open surgery and shortens recovery times, making Sri Lanka an attractive destination for regional medical tourism from neighboring countries in South Asia.</w:t>
      </w:r>
    </w:p>
    <w:bookmarkEnd w:id="25"/>
    <w:bookmarkEnd w:id="26"/>
    <w:bookmarkStart w:id="30" w:name="X584d1e7c6e18d84295233d12b49f80f569a3be3"/>
    <w:p>
      <w:pPr>
        <w:pStyle w:val="Heading1"/>
      </w:pPr>
      <w:r>
        <w:t xml:space="preserve">Challenges Facing Radiologists in Colombo</w:t>
      </w:r>
    </w:p>
    <w:bookmarkStart w:id="27" w:name="the-human-resource-crisis"/>
    <w:p>
      <w:pPr>
        <w:pStyle w:val="Heading2"/>
      </w:pPr>
      <w:r>
        <w:t xml:space="preserve">The Human Resource Crisis</w:t>
      </w:r>
    </w:p>
    <w:p>
      <w:pPr>
        <w:pStyle w:val="FirstParagraph"/>
      </w:pPr>
      <w:r>
        <w:t xml:space="preserve">The most significant challenge confronting the radiological community in Sri Lanka is the shortage of qualified personnel. Despite the availability of advanced machinery, there is a scarcity of post-graduate trained radiologists. Medical graduates often prefer clinical specialties like surgery or internal medicine over diagnostic imaging due to perceived lower income potential or lack of exposure during undergraduate years. This brain drain affects both public and private sectors in Colombo, leading to increased workloads for existing specialists and burnout.</w:t>
      </w:r>
    </w:p>
    <w:bookmarkEnd w:id="27"/>
    <w:bookmarkStart w:id="28" w:name="X0d6257559e757155027af5eed37e1617558e6c0"/>
    <w:p>
      <w:pPr>
        <w:pStyle w:val="Heading2"/>
      </w:pPr>
      <w:r>
        <w:t xml:space="preserve">Economic Constraints in the Public Sector</w:t>
      </w:r>
    </w:p>
    <w:p>
      <w:pPr>
        <w:pStyle w:val="FirstParagraph"/>
      </w:pPr>
      <w:r>
        <w:t xml:space="preserve">In the public sector, radiologists are often overworked due to high patient volumes with limited staffing. While they possess excellent clinical acumen derived from managing a vast diversity of cases, administrative burdens and lack of resources hinder their ability to engage in research or continuous professional development. In contrast, private radiologists in Colombo face market pressures that may incentivize the ordering of unnecessary investigations, raising ethical concerns about radiation safety and healthcare costs.</w:t>
      </w:r>
    </w:p>
    <w:bookmarkEnd w:id="28"/>
    <w:bookmarkStart w:id="29" w:name="technological-adaptation"/>
    <w:p>
      <w:pPr>
        <w:pStyle w:val="Heading2"/>
      </w:pPr>
      <w:r>
        <w:t xml:space="preserve">Technological Adaptation</w:t>
      </w:r>
    </w:p>
    <w:p>
      <w:pPr>
        <w:pStyle w:val="FirstParagraph"/>
      </w:pPr>
      <w:r>
        <w:t xml:space="preserve">The rapid evolution of Artificial Intelligence (AI) in medical imaging presents both an opportunity and a challenge. AI algorithms are increasingly capable of detecting anomalies in X-rays and CT scans with high accuracy. However, the integration of these tools requires significant investment in software infrastructure and, more importantly, upskilling radiologists to work alongside AI assistants rather than viewing them as replacements. Colombo’s private sector is adopting these technologies faster than public institutions, potentially widening the quality gap.</w:t>
      </w:r>
    </w:p>
    <w:bookmarkEnd w:id="29"/>
    <w:bookmarkEnd w:id="30"/>
    <w:bookmarkStart w:id="31" w:name="the-role-of-education-and-training"/>
    <w:p>
      <w:pPr>
        <w:pStyle w:val="Heading1"/>
      </w:pPr>
      <w:r>
        <w:t xml:space="preserve">The Role of Education and Training</w:t>
      </w:r>
    </w:p>
    <w:p>
      <w:pPr>
        <w:pStyle w:val="FirstParagraph"/>
      </w:pPr>
      <w:r>
        <w:t xml:space="preserve">To sustain the growth of radiology in Sri Lanka, educational institutions must play a proactive role. Currently, training for radiologists in Sri Lanka occurs through residency programs affiliated with universities such as the University of Colombo and the University of Peradeniya. These programs are rigorous but limited in capacity. The term paper suggests that expanding fellowship opportunities and establishing international collaborations can enhance the skill set of local radiologists.</w:t>
      </w:r>
    </w:p>
    <w:p>
      <w:pPr>
        <w:pStyle w:val="BodyText"/>
      </w:pPr>
      <w:r>
        <w:t xml:space="preserve">Furthermore, promoting radiology as a viable career choice during medical school is essential. Initiatives by the Radiological Society of Sri Lanka (RSSL) to host conferences and workshops in Colombo have been instrumental in keeping practitioners updated with global standards. However, more targeted outreach to medical undergraduates is needed to increase interest in the specialty.</w:t>
      </w:r>
    </w:p>
    <w:bookmarkEnd w:id="31"/>
    <w:bookmarkStart w:id="32" w:name="future-outlook-and-recommendations"/>
    <w:p>
      <w:pPr>
        <w:pStyle w:val="Heading1"/>
      </w:pPr>
      <w:r>
        <w:t xml:space="preserve">Future Outlook and Recommendations</w:t>
      </w:r>
    </w:p>
    <w:p>
      <w:pPr>
        <w:pStyle w:val="FirstParagraph"/>
      </w:pPr>
      <w:r>
        <w:t xml:space="preserve">The future of radiology in Sri Lanka lies in connectivity and specialization. The following recommendations are proposed for stakeholders:</w:t>
      </w:r>
    </w:p>
    <w:p>
      <w:pPr>
        <w:numPr>
          <w:ilvl w:val="0"/>
          <w:numId w:val="1001"/>
        </w:numPr>
        <w:pStyle w:val="Compact"/>
      </w:pPr>
      <w:r>
        <w:rPr>
          <w:bCs/>
          <w:b/>
        </w:rPr>
        <w:t xml:space="preserve">Promotion of Tele-radiology:</w:t>
      </w:r>
      <w:r>
        <w:t xml:space="preserve"> </w:t>
      </w:r>
      <w:r>
        <w:t xml:space="preserve">Establish secure, high-bandwidth networks allowing radiologists in Colombo to interpret scans from rural district hospitals. This would optimize resource utilization and ensure that patients outside the capital receive expert opinions without traveling.</w:t>
      </w:r>
    </w:p>
    <w:p>
      <w:pPr>
        <w:numPr>
          <w:ilvl w:val="0"/>
          <w:numId w:val="1001"/>
        </w:numPr>
        <w:pStyle w:val="Compact"/>
      </w:pPr>
      <w:r>
        <w:rPr>
          <w:bCs/>
          <w:b/>
        </w:rPr>
        <w:t xml:space="preserve">Standardization of Training:</w:t>
      </w:r>
      <w:r>
        <w:t xml:space="preserve"> </w:t>
      </w:r>
      <w:r>
        <w:t xml:space="preserve">The Ministry of Health should work with academic institutions to increase residency slots and standardize curriculum to include emerging fields like genomics in radiology (radiogenomics).</w:t>
      </w:r>
    </w:p>
    <w:p>
      <w:pPr>
        <w:numPr>
          <w:ilvl w:val="0"/>
          <w:numId w:val="1001"/>
        </w:numPr>
        <w:pStyle w:val="Compact"/>
      </w:pPr>
      <w:r>
        <w:rPr>
          <w:bCs/>
          <w:b/>
        </w:rPr>
        <w:t xml:space="preserve">Regulation of Private Sector Practices:</w:t>
      </w:r>
      <w:r>
        <w:t xml:space="preserve"> </w:t>
      </w:r>
      <w:r>
        <w:t xml:space="preserve">Implement strict guidelines on radiation dose optimization and appropriate use criteria to prevent over-imaging in private clinics.</w:t>
      </w:r>
    </w:p>
    <w:p>
      <w:pPr>
        <w:numPr>
          <w:ilvl w:val="0"/>
          <w:numId w:val="1001"/>
        </w:numPr>
        <w:pStyle w:val="Compact"/>
      </w:pPr>
      <w:r>
        <w:rPr>
          <w:bCs/>
          <w:b/>
        </w:rPr>
        <w:t xml:space="preserve">Leveraging Medical Tourism:</w:t>
      </w:r>
      <w:r>
        <w:t xml:space="preserve"> </w:t>
      </w:r>
      <w:r>
        <w:t xml:space="preserve">Colombo should position its radiologists as experts in complex diagnostics, attracting international patients. This requires marketing the high quality of care and the expertise of local specialists on a global stage.</w:t>
      </w:r>
    </w:p>
    <w:bookmarkEnd w:id="32"/>
    <w:bookmarkStart w:id="33" w:name="conclusion"/>
    <w:p>
      <w:pPr>
        <w:pStyle w:val="Heading1"/>
      </w:pPr>
      <w:r>
        <w:t xml:space="preserve">Conclusion</w:t>
      </w:r>
    </w:p>
    <w:p>
      <w:pPr>
        <w:pStyle w:val="FirstParagraph"/>
      </w:pPr>
      <w:r>
        <w:t xml:space="preserve">The radiologist in Sri Lanka, particularly within the bustling medical hub of Colombo, plays a pivotal role in the nation’s health outcomes. From diagnosing tuberculosis and cancer to guiding minimally invasive treatments, their expertise is indispensable. However, the sector stands at a crossroads. To maintain high standards of care and equitable access, Sri Lanka must address its human resource shortages through improved education incentives and leverage technology through tele-radiology to bridge the geographic divide.</w:t>
      </w:r>
    </w:p>
    <w:p>
      <w:pPr>
        <w:pStyle w:val="BodyText"/>
      </w:pPr>
      <w:r>
        <w:t xml:space="preserve">As Colombo continues to develop its healthcare infrastructure as a center of excellence in South Asia, the radiologist will remain at the forefront of this evolution. By embracing technological advancements like AI while prioritizing patient-centered care, Sri Lankan radiologists can ensure that their profession remains dynamic, essential, and respected in the global medical community.</w:t>
      </w:r>
    </w:p>
    <w:bookmarkEnd w:id="33"/>
    <w:bookmarkStart w:id="34" w:name="references"/>
    <w:p>
      <w:pPr>
        <w:pStyle w:val="Heading1"/>
      </w:pPr>
      <w:r>
        <w:t xml:space="preserve">References</w:t>
      </w:r>
    </w:p>
    <w:p>
      <w:pPr>
        <w:pStyle w:val="FirstParagraph"/>
      </w:pPr>
      <w:r>
        <w:t xml:space="preserve">Radiological Society of Sri Lanka. (2023). *Annual Report on Diagnostic Imaging Trends in Colombo*. RSSL Publications.</w:t>
      </w:r>
    </w:p>
    <w:p>
      <w:pPr>
        <w:pStyle w:val="BodyText"/>
      </w:pPr>
      <w:r>
        <w:t xml:space="preserve">Ministry of Health, Sri Lanka. (2022). *National Health Policy Framework: Strengthening Diagnostic Services*. Government of Sri Lanka.</w:t>
      </w:r>
    </w:p>
    <w:p>
      <w:pPr>
        <w:pStyle w:val="BodyText"/>
      </w:pPr>
      <w:r>
        <w:t xml:space="preserve">Premaratne, G., &amp; Silva, H. (2021). "The Urban-Rural Divide in Healthcare Access: A Case Study of Radiology Services in Sri Lanka." *Journal of Ceylon College of Physicians*, 45(3), 112-120.</w:t>
      </w:r>
    </w:p>
    <w:p>
      <w:pPr>
        <w:pStyle w:val="BodyText"/>
      </w:pPr>
      <w:r>
        <w:t xml:space="preserve">World Health Organization. (2023). *Health Workforce Statistics and Projections for the Eastern Mediterranean Region*. WHO Regional Office.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Sri Lanka, Colombo</dc:title>
  <dc:creator/>
  <dc:language>en</dc:language>
  <cp:keywords/>
  <dcterms:created xsi:type="dcterms:W3CDTF">2026-07-29T17:58:33Z</dcterms:created>
  <dcterms:modified xsi:type="dcterms:W3CDTF">2026-07-29T17:58:33Z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