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Ankara</w:t>
      </w:r>
    </w:p>
    <w:bookmarkStart w:id="29" w:name="X55d1d50684e2e1ed7b6ace866c559afb47579a4"/>
    <w:p>
      <w:pPr>
        <w:pStyle w:val="Heading1"/>
      </w:pPr>
      <w:r>
        <w:t xml:space="preserve">The Role and Evolution of the Radiologist in Turkey Ankara: A Comprehensive Term Paper</w:t>
      </w:r>
    </w:p>
    <w:p>
      <w:pPr>
        <w:pStyle w:val="FirstParagraph"/>
      </w:pPr>
      <w:r>
        <w:br/>
      </w:r>
      <w:r>
        <w:br/>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w:t>
      </w:r>
    </w:p>
    <w:p>
      <w:pPr>
        <w:pStyle w:val="BodyText"/>
      </w:pPr>
      <w:r>
        <w:t xml:space="preserve">The Role and Evolution of the Radiologist in Turkey Ankara: A Comprehensive Term Paper</w:t>
      </w:r>
    </w:p>
    <w:p>
      <w:pPr>
        <w:pStyle w:val="BodyText"/>
      </w:pPr>
      <w:r>
        <w:br/>
      </w:r>
      <w:r>
        <w:br/>
      </w:r>
    </w:p>
    <w:p>
      <w:pPr>
        <w:pStyle w:val="BodyText"/>
      </w:pPr>
      <w:r>
        <w:rPr>
          <w:bCs/>
          <w:b/>
        </w:rPr>
        <w:t xml:space="preserve">Name:</w:t>
      </w:r>
      <w:r>
        <w:t xml:space="preserve"> </w:t>
      </w:r>
      <w:r>
        <w:t xml:space="preserve">[Student Name]</w:t>
      </w:r>
      <w:r>
        <w:br/>
      </w:r>
      <w:r>
        <w:t xml:space="preserve">**Date:** October 26, 2023**</w:t>
      </w:r>
      <w:r>
        <w:br/>
      </w:r>
      <w:r>
        <w:t xml:space="preserve">**Institution:** [University Name]</w:t>
      </w:r>
    </w:p>
    <w:p>
      <w:pPr>
        <w:pStyle w:val="BodyText"/>
      </w:pPr>
      <w:r>
        <w:t xml:space="preserve">This term paper explores the critical role of the Radiologist within the healthcare infrastructure of Turkey Ankara. As a capital city and a major hub for medical tourism, Ankara presents a unique case study for understanding how specialized medical professionals adapt to technological advancements, regulatory changes, and diverse patient needs.</w:t>
      </w:r>
    </w:p>
    <w:bookmarkStart w:id="20" w:name="introduction"/>
    <w:p>
      <w:pPr>
        <w:pStyle w:val="Heading2"/>
      </w:pPr>
      <w:r>
        <w:t xml:space="preserve">Introduction</w:t>
      </w:r>
    </w:p>
    <w:p>
      <w:pPr>
        <w:pStyle w:val="FirstParagraph"/>
      </w:pPr>
      <w:r>
        <w:t xml:space="preserve">In modern medicine, diagnosis is the cornerstone of effective treatment. At the heart of this diagnostic process stands the Radiologist. In Turkey Ankara, where healthcare standards are continuously rising to meet international benchmarks, the radiologist plays an indispensable role across public hospitals such as GATA (General Directorate of Health Institutions) and private medical centers alike. This paper aims to analyze the professional responsibilities, educational requirements, technological integration, and future challenges facing radiologists in Ankara.</w:t>
      </w:r>
    </w:p>
    <w:bookmarkEnd w:id="20"/>
    <w:bookmarkStart w:id="21" w:name="X7a8287a5487069cee3ad3691efa975264e83c35"/>
    <w:p>
      <w:pPr>
        <w:pStyle w:val="Heading2"/>
      </w:pPr>
      <w:r>
        <w:t xml:space="preserve">Professional Responsibilities of the Radiologist</w:t>
      </w:r>
    </w:p>
    <w:p>
      <w:pPr>
        <w:pStyle w:val="FirstParagraph"/>
      </w:pPr>
      <w:r>
        <w:t xml:space="preserve">The primary duty of a radiologist is to interpret medical images such as X-rays, CT scans (Computed Tomography), MRI (Magnetic Resonance Imaging), ultrasound, and PET scans to aid in diagnosis. However, the scope of practice extends far beyond simple image interpretation. In Turkey Ankara, radiologists are often involved in interventional procedures. For instance, they may perform minimally invasive biopsies under imaging guidance or manage vascular access for chemotherapy delivery.</w:t>
      </w:r>
    </w:p>
    <w:p>
      <w:pPr>
        <w:pStyle w:val="BodyText"/>
      </w:pPr>
      <w:r>
        <w:t xml:space="preserve">In Ankara’s busy hospitals, radiologists also serve as consultants to other specialists such as oncologists, neurologists, and surgeons. Their ability to correlate imaging findings with clinical symptoms is vital for creating accurate treatment plans. Furthermore, the ethical responsibility of communicating critical results promptly adds another layer of complexity to their daily tasks.</w:t>
      </w:r>
    </w:p>
    <w:bookmarkEnd w:id="21"/>
    <w:bookmarkStart w:id="22" w:name="Xf4bb52bbc3452bf59dd2645b1393465675c9a62"/>
    <w:p>
      <w:pPr>
        <w:pStyle w:val="Heading2"/>
      </w:pPr>
      <w:r>
        <w:t xml:space="preserve">Educational Pathway and Regulation in Turkey Ankara</w:t>
      </w:r>
    </w:p>
    <w:p>
      <w:pPr>
        <w:pStyle w:val="FirstParagraph"/>
      </w:pPr>
      <w:r>
        <w:t xml:space="preserve">Becoming a Radiologist in Turkey Ankara requires extensive academic training. The pathway begins with a five-year undergraduate degree in Medicine, followed by specialization through the Turkish Medical Specialty Board (Tıpta Uzmanlık Kurulu). Prospective radiologists must pass rigorous residency exams and complete a four-year residency program focused on diagnostic imaging, radiation oncology, and interventional radiology.</w:t>
      </w:r>
    </w:p>
    <w:p>
      <w:pPr>
        <w:pStyle w:val="BodyText"/>
      </w:pPr>
      <w:r>
        <w:t xml:space="preserve">The regulatory framework in Turkey Ankara is overseen by the Ministry of Health and the Turkish Radiological Society. These bodies ensure that all practicing radiologists adhere to strict safety protocols regarding ionizing radiation exposure for both patients and staff. Continuous medical education (CME) is mandatory, ensuring that professionals in Ankara stay updated with global advancements.</w:t>
      </w:r>
    </w:p>
    <w:bookmarkEnd w:id="22"/>
    <w:bookmarkStart w:id="23" w:name="technological-integration-and-innovation"/>
    <w:p>
      <w:pPr>
        <w:pStyle w:val="Heading2"/>
      </w:pPr>
      <w:r>
        <w:t xml:space="preserve">Technological Integration and Innovation</w:t>
      </w:r>
    </w:p>
    <w:p>
      <w:pPr>
        <w:pStyle w:val="FirstParagraph"/>
      </w:pPr>
      <w:r>
        <w:t xml:space="preserve">Ankara has emerged as a center for technological adoption in healthcare. Radiologists here are increasingly utilizing Artificial Intelligence (AI) to enhance diagnostic accuracy. AI algorithms assist in detecting anomalies such as pulmonary nodules or early-stage tumors, reducing human error and speeding up report generation.</w:t>
      </w:r>
    </w:p>
    <w:p>
      <w:pPr>
        <w:pStyle w:val="BodyText"/>
      </w:pPr>
      <w:r>
        <w:t xml:space="preserve">Digital infrastructure plays a crucial role. The integration of PACS (Picture Archiving and Communication Systems) allows seamless sharing of images between departments within hospitals in Turkey Ankara. This connectivity is essential for multi-disciplinary team meetings where radiologists present findings to treat patients holistically.</w:t>
      </w:r>
    </w:p>
    <w:bookmarkEnd w:id="23"/>
    <w:bookmarkStart w:id="24" w:name="the-context-of-medical-tourism"/>
    <w:p>
      <w:pPr>
        <w:pStyle w:val="Heading2"/>
      </w:pPr>
      <w:r>
        <w:t xml:space="preserve">The Context of Medical Tourism</w:t>
      </w:r>
    </w:p>
    <w:p>
      <w:pPr>
        <w:pStyle w:val="FirstParagraph"/>
      </w:pPr>
      <w:r>
        <w:t xml:space="preserve">A distinguishing feature of the Radiologist’s role in Turkey Ankara is its relevance to medical tourism. Patients from Europe, the Middle East, and Africa often seek high-quality diagnostic services in Ankara due to cost-effectiveness without compromising quality. Radiologists here must navigate language barriers and cultural sensitivities while maintaining precise communication with international patients.</w:t>
      </w:r>
    </w:p>
    <w:p>
      <w:pPr>
        <w:pStyle w:val="BodyText"/>
      </w:pPr>
      <w:r>
        <w:t xml:space="preserve">This demand has led to increased investment in advanced imaging facilities in Ankara’s private sector. Radiologists are expected to provide clear, translated explanations of complex conditions, necessitating strong interpersonal skills alongside technical expertise.</w:t>
      </w:r>
    </w:p>
    <w:bookmarkEnd w:id="24"/>
    <w:bookmarkStart w:id="25" w:name="challenges-facing-radiologists"/>
    <w:p>
      <w:pPr>
        <w:pStyle w:val="Heading2"/>
      </w:pPr>
      <w:r>
        <w:t xml:space="preserve">Challenges Facing Radiologists</w:t>
      </w:r>
    </w:p>
    <w:p>
      <w:pPr>
        <w:pStyle w:val="FirstParagraph"/>
      </w:pPr>
      <w:r>
        <w:t xml:space="preserve">Despite advancements, radiologists in Turkey Ankara face significant challenges. One major issue is the workload imbalance due to high patient volumes. Burnout is a growing concern, particularly when radiologists are required to cover emergency services around the clock.</w:t>
      </w:r>
    </w:p>
    <w:p>
      <w:pPr>
        <w:pStyle w:val="BodyText"/>
      </w:pPr>
      <w:r>
        <w:t xml:space="preserve">Radiation safety remains another critical area of focus. While modern equipment reduces exposure risks, constant vigilance and adherence to ALARA (As Low As Reasonably Achievable) principles are non-negotiable. Additionally, the rapid pace of technological change requires continuous learning, which can be resource-intensive for practitioners.</w:t>
      </w:r>
    </w:p>
    <w:bookmarkEnd w:id="25"/>
    <w:bookmarkStart w:id="26" w:name="future-prospects"/>
    <w:p>
      <w:pPr>
        <w:pStyle w:val="Heading2"/>
      </w:pPr>
      <w:r>
        <w:t xml:space="preserve">Future Prospects</w:t>
      </w:r>
    </w:p>
    <w:p>
      <w:pPr>
        <w:pStyle w:val="FirstParagraph"/>
      </w:pPr>
      <w:r>
        <w:t xml:space="preserve">The future of Radiology in Turkey Ankara looks promising yet transformative. The rise of tele-radiology allows experts in Ankara to consult on cases globally, expanding their professional influence. Moreover, the integration of precision medicine into radiological practice promises more personalized diagnostic approaches.</w:t>
      </w:r>
    </w:p>
    <w:p>
      <w:pPr>
        <w:pStyle w:val="BodyText"/>
      </w:pPr>
      <w:r>
        <w:t xml:space="preserve">Educational institutions in Turkey are adapting curricula to include data science and AI literacy for future radiologists. This shift ensures that the next generation of specialists in Ankara will be well-equipped to handle digital health environments.</w:t>
      </w:r>
    </w:p>
    <w:bookmarkEnd w:id="26"/>
    <w:bookmarkStart w:id="27" w:name="conclusion"/>
    <w:p>
      <w:pPr>
        <w:pStyle w:val="Heading2"/>
      </w:pPr>
      <w:r>
        <w:t xml:space="preserve">Conclusion</w:t>
      </w:r>
    </w:p>
    <w:p>
      <w:pPr>
        <w:pStyle w:val="FirstParagraph"/>
      </w:pPr>
      <w:r>
        <w:t xml:space="preserve">In conclusion, the Radiologist is a pivotal figure in the healthcare system of Turkey Ankara. Their expertise bridges clinical diagnosis and therapeutic intervention, impacting patient outcomes significantly. As technology evolves and medical tourism grows, radiologists must adapt by embracing innovation while upholding high ethical and safety standards.</w:t>
      </w:r>
    </w:p>
    <w:p>
      <w:pPr>
        <w:pStyle w:val="BodyText"/>
      </w:pPr>
      <w:r>
        <w:t xml:space="preserve">The dedication of radiologists in Ankara not only supports local citizens but also reinforces Turkey’s reputation as a leader in medical care globally. Continued investment in education, infrastructure, and well-being for these professionals will ensure sustainable progress in healthcare delivery.</w:t>
      </w:r>
    </w:p>
    <w:bookmarkEnd w:id="27"/>
    <w:bookmarkStart w:id="28" w:name="references"/>
    <w:p>
      <w:pPr>
        <w:pStyle w:val="Heading2"/>
      </w:pPr>
      <w:r>
        <w:t xml:space="preserve">References</w:t>
      </w:r>
    </w:p>
    <w:p>
      <w:pPr>
        <w:numPr>
          <w:ilvl w:val="0"/>
          <w:numId w:val="1001"/>
        </w:numPr>
        <w:pStyle w:val="Compact"/>
      </w:pPr>
      <w:r>
        <w:t xml:space="preserve">Turkish Radiological Society. (2023). *Guidelines for Diagnostic Imaging Standards*. Ankara: TRS Publications.</w:t>
      </w:r>
    </w:p>
    <w:p>
      <w:pPr>
        <w:numPr>
          <w:ilvl w:val="0"/>
          <w:numId w:val="1001"/>
        </w:numPr>
        <w:pStyle w:val="Compact"/>
      </w:pPr>
      <w:r>
        <w:t xml:space="preserve">Ministry of Health Turkey. (2024). *Annual Report on Healthcare Infrastructure and Specialist Distribution*. Ankara: MoH.</w:t>
      </w:r>
    </w:p>
    <w:p>
      <w:pPr>
        <w:numPr>
          <w:ilvl w:val="0"/>
          <w:numId w:val="1001"/>
        </w:numPr>
        <w:pStyle w:val="Compact"/>
      </w:pPr>
      <w:r>
        <w:t xml:space="preserve">Aksoy, H., &amp; Yılmaz, K. (2022). "Impact of AI on Radiological Diagnostics in Urban Centers." *Journal of Medical Imaging*,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Turkey Ankara</dc:title>
  <dc:creator/>
  <dc:language>en</dc:language>
  <cp:keywords/>
  <dcterms:created xsi:type="dcterms:W3CDTF">2026-07-29T09:30:36Z</dcterms:created>
  <dcterms:modified xsi:type="dcterms:W3CDTF">2026-07-29T09:30:36Z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