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Istanbul:</w:t>
      </w:r>
      <w:r>
        <w:t xml:space="preserve"> </w:t>
      </w:r>
      <w:r>
        <w:t xml:space="preserve">Diagnostic</w:t>
      </w:r>
      <w:r>
        <w:t xml:space="preserve"> </w:t>
      </w:r>
      <w:r>
        <w:t xml:space="preserve">Excellence</w:t>
      </w:r>
      <w:r>
        <w:t xml:space="preserve"> </w:t>
      </w:r>
      <w:r>
        <w:t xml:space="preserve">and</w:t>
      </w:r>
      <w:r>
        <w:t xml:space="preserve"> </w:t>
      </w:r>
      <w:r>
        <w:t xml:space="preserve">Global</w:t>
      </w:r>
      <w:r>
        <w:t xml:space="preserve"> </w:t>
      </w:r>
      <w:r>
        <w:t xml:space="preserve">Integration</w:t>
      </w:r>
    </w:p>
    <w:bookmarkStart w:id="30" w:name="Xb4d149cb13576e3f237d1f581a827a351cd8b63"/>
    <w:p>
      <w:pPr>
        <w:pStyle w:val="Heading1"/>
      </w:pPr>
      <w:r>
        <w:t xml:space="preserve">The Evolving Role of the Radiologist in Turkey Istanbul:</w:t>
      </w:r>
    </w:p>
    <w:bookmarkStart w:id="29" w:name="Xbaeb1d9473abe0779a7e164c77dceef0fbc94f2"/>
    <w:p>
      <w:pPr>
        <w:pStyle w:val="Heading2"/>
      </w:pPr>
      <w:r>
        <w:t xml:space="preserve">Diagnostic Excellence and Global Integration</w:t>
      </w:r>
    </w:p>
    <w:p>
      <w:pPr>
        <w:pStyle w:val="FirstParagraph"/>
      </w:pPr>
      <w:r>
        <w:t xml:space="preserve">A Term Paper Submitted for Academic Review</w:t>
      </w:r>
      <w:r>
        <w:br/>
      </w:r>
      <w:r>
        <w:br/>
      </w:r>
      <w: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position of the radiologist within the contemporary healthcare landscape of Turkey Istanbul. As a major hub for medical tourism and technological advancement in Europe and Asia, Istanbul has seen a dramatic transformation in its diagnostic imaging sector. This document analyzes the specific duties, technological integrations, and regulatory challenges faced by radiologists operating in this unique geographic and economic context. It further examines how the role of the radiologist has expanded from traditional image interpretation to becoming central figures in multidisciplinary care teams, particularly serving both local populations and international patients seeking high-quality diagnostic services.</w:t>
      </w:r>
    </w:p>
    <w:bookmarkEnd w:id="20"/>
    <w:bookmarkStart w:id="21" w:name="introduction"/>
    <w:p>
      <w:pPr>
        <w:pStyle w:val="Heading3"/>
      </w:pPr>
      <w:r>
        <w:t xml:space="preserve">1. Introduction</w:t>
      </w:r>
    </w:p>
    <w:p>
      <w:pPr>
        <w:pStyle w:val="FirstParagraph"/>
      </w:pPr>
      <w:r>
        <w:t xml:space="preserve">The field of radiology has undergone a paradigm shift over the last two decades, evolving from simple film-based interpretation to complex digital data analysis and artificial intelligence integration. In Turkey Istanbul, this transformation is particularly pronounced due to the city's status as a global medical destination. A Radiologist in this region is no longer merely a technician of images but a diagnostic consultant whose insights dictate treatment pathways for thousands of patients annually.</w:t>
      </w:r>
    </w:p>
    <w:p>
      <w:pPr>
        <w:pStyle w:val="BodyText"/>
      </w:pPr>
      <w:r>
        <w:t xml:space="preserve">Turkey Istanbul serves as the economic and cultural heart of Turkey, housing some of the most advanced hospitals in the Middle East. The demand for precise diagnostic imaging is driven by both a growing domestic population requiring healthcare and an influx of medical tourists from Europe, the Middle East, and beyond. Consequently, Radiologists working in this metropolitan area must possess not only clinical expertise but also intercultural communication skills and familiarity with international accreditation standards such as JCI (Joint Commission International).</w:t>
      </w:r>
    </w:p>
    <w:bookmarkEnd w:id="21"/>
    <w:bookmarkStart w:id="22" w:name="Xcc9e9a33bedefb3cd1465d8340af357ac68be66"/>
    <w:p>
      <w:pPr>
        <w:pStyle w:val="Heading3"/>
      </w:pPr>
      <w:r>
        <w:t xml:space="preserve">2. The Professional Landscape for Radiologists in Turkey Istanbul</w:t>
      </w:r>
    </w:p>
    <w:p>
      <w:pPr>
        <w:pStyle w:val="FirstParagraph"/>
      </w:pPr>
      <w:r>
        <w:t xml:space="preserve">The practice of radiology in Turkey Istanbul is characterized by a dual structure comprising state-owned public hospitals and private healthcare institutions. In the public sector, Radiologists face high patient volumes and resource constraints, requiring them to develop efficient workflows and prioritize critical findings rapidly. Conversely, the private hospital sector in Istanbul competes globally for medical tourism business. Here, Radiologists are often part of premium care packages.</w:t>
      </w:r>
    </w:p>
    <w:p>
      <w:pPr>
        <w:pStyle w:val="BodyText"/>
      </w:pPr>
      <w:r>
        <w:t xml:space="preserve">In this competitive environment in Turkey Istanbul, the Radiologist must maintain proficiency across a wide spectrum of imaging modalities. While subspecialization is increasing—such as neuroradiology or musculoskeletal radiology—many Radiologists in smaller private centers must be generalists capable of interpreting X-rays, Computed Tomography (CT), Magnetic Resonance Imaging (MRI), and Ultrasound studies simultaneously. This versatility is a defining characteristic of the profession in this specific locale.</w:t>
      </w:r>
    </w:p>
    <w:bookmarkEnd w:id="22"/>
    <w:bookmarkStart w:id="23" w:name="Xb57cfcdfdcf96f9b185457cdeb5141d11c9dddb"/>
    <w:p>
      <w:pPr>
        <w:pStyle w:val="Heading3"/>
      </w:pPr>
      <w:r>
        <w:t xml:space="preserve">3. Technological Advancements and Artificial Intelligence</w:t>
      </w:r>
    </w:p>
    <w:p>
      <w:pPr>
        <w:pStyle w:val="FirstParagraph"/>
      </w:pPr>
      <w:r>
        <w:t xml:space="preserve">The adoption of advanced technology in Turkey Istanbul’s hospitals has placed Radiologists at the forefront of digital health innovation. Most major centers in Istanbul are equipped with high-field MRI scanners (1.5T and 3T), multidetector CT scanners, and advanced mammography systems. The integration of Picture Archiving and Communication Systems (PACS) allows for seamless workflow management, a necessity given the sheer volume of cases handled in a city of over fifteen million people.</w:t>
      </w:r>
    </w:p>
    <w:p>
      <w:pPr>
        <w:pStyle w:val="BodyText"/>
      </w:pPr>
      <w:r>
        <w:t xml:space="preserve">Furthermore, Artificial Intelligence (AI) is increasingly becoming a tool in the hands of the Radiologist. AI algorithms are being deployed to assist in detecting pulmonary nodules on chest X-rays, identifying intracranial hemorrhages on CT scans, and prioritizing urgent cases. For the Radiologist operating in Turkey Istanbul, proficiency with these digital tools is no longer optional but mandatory. These technologies enhance diagnostic accuracy and speed up reporting times, which is crucial for maintaining the high standards expected by international patients.</w:t>
      </w:r>
    </w:p>
    <w:bookmarkEnd w:id="23"/>
    <w:bookmarkStart w:id="24" w:name="the-role-in-medical-tourism"/>
    <w:p>
      <w:pPr>
        <w:pStyle w:val="Heading3"/>
      </w:pPr>
      <w:r>
        <w:t xml:space="preserve">4. The Role in Medical Tourism</w:t>
      </w:r>
    </w:p>
    <w:p>
      <w:pPr>
        <w:pStyle w:val="FirstParagraph"/>
      </w:pPr>
      <w:r>
        <w:t xml:space="preserve">A significant aspect of the Radiologist’s role in Turkey Istanbul is supporting medical tourism. Many international patients travel to this city for complex procedures such as organ transplants, neurosurgery, and oncology treatments. Before these procedures can occur, accurate pre-operative imaging is required. Radiologists play a pivotal role in this pipeline.</w:t>
      </w:r>
    </w:p>
    <w:p>
      <w:pPr>
        <w:pStyle w:val="BodyText"/>
      </w:pPr>
      <w:r>
        <w:t xml:space="preserve">Radiologists must often review images sent electronically from abroad prior to the patient’s arrival or conduct on-site scans that meet international reporting standards. The terminology and formatting of radiology reports in Turkey Istanbul are increasingly aligning with global standards to facilitate seamless communication between local surgeons and international referring physicians. This requires a level of linguistic proficiency and cultural awareness that distinguishes the modern Radiologist in this region from their counterparts in more isolated markets.</w:t>
      </w:r>
    </w:p>
    <w:bookmarkEnd w:id="24"/>
    <w:bookmarkStart w:id="25" w:name="ethical-and-legal-considerations"/>
    <w:p>
      <w:pPr>
        <w:pStyle w:val="Heading3"/>
      </w:pPr>
      <w:r>
        <w:t xml:space="preserve">5. Ethical and Legal Considerations</w:t>
      </w:r>
    </w:p>
    <w:p>
      <w:pPr>
        <w:pStyle w:val="FirstParagraph"/>
      </w:pPr>
      <w:r>
        <w:t xml:space="preserve">The practice of medicine, including radiology, is governed by strict ethical and legal frameworks. In Turkey Istanbul, Radiologists must adhere to the regulations set forth by the Turkish Ministry of Health as well as international accreditation bodies if they work in accredited private hospitals. Issues regarding patient privacy under Turkish data protection laws (KVKK) are paramount when handling sensitive medical images.</w:t>
      </w:r>
    </w:p>
    <w:p>
      <w:pPr>
        <w:pStyle w:val="BodyText"/>
      </w:pPr>
      <w:r>
        <w:t xml:space="preserve">Additionally, the potential for litigation in high-stakes diagnostic errors necessitates a meticulous approach to documentation. Radiologists must ensure that their reports are clear, concise, and legally defensible. In Turkey Istanbul, where the healthcare sector is highly competitive and visible, maintaining a reputation for reliability is essential for career longevity.</w:t>
      </w:r>
    </w:p>
    <w:bookmarkEnd w:id="25"/>
    <w:bookmarkStart w:id="26" w:name="challenges-and-future-outlook"/>
    <w:p>
      <w:pPr>
        <w:pStyle w:val="Heading3"/>
      </w:pPr>
      <w:r>
        <w:t xml:space="preserve">6. Challenges and Future Outlook</w:t>
      </w:r>
    </w:p>
    <w:p>
      <w:pPr>
        <w:pStyle w:val="FirstParagraph"/>
      </w:pPr>
      <w:r>
        <w:t xml:space="preserve">Despite the advancements in Turkey Istanbul’s radiology sector, challenges remain. There is a need for continuous medical education to keep pace with rapidly evolving technology. Furthermore, the brain drain of medical professionals to other countries remains a concern for the Turkish healthcare system, affecting staffing levels in some public hospitals.</w:t>
      </w:r>
    </w:p>
    <w:p>
      <w:pPr>
        <w:pStyle w:val="BodyText"/>
      </w:pPr>
      <w:r>
        <w:t xml:space="preserve">Looking forward, the role of the Radiologist will likely expand further into interventional radiology and personalized medicine. The integration of genomics with imaging data may allow for more tailored diagnostic approaches. In Turkey Istanbul, this evolution offers significant opportunities for professional growth and innovation.</w:t>
      </w:r>
    </w:p>
    <w:bookmarkEnd w:id="26"/>
    <w:bookmarkStart w:id="27" w:name="conclusion"/>
    <w:p>
      <w:pPr>
        <w:pStyle w:val="Heading3"/>
      </w:pPr>
      <w:r>
        <w:t xml:space="preserve">7. Conclusion</w:t>
      </w:r>
    </w:p>
    <w:p>
      <w:pPr>
        <w:pStyle w:val="FirstParagraph"/>
      </w:pPr>
      <w:r>
        <w:t xml:space="preserve">In conclusion, the Radiologist in Turkey Istanbul occupies a vital position within the healthcare ecosystem. They are guardians of diagnostic accuracy, enablers of advanced surgical interventions, and key facilitators of medical tourism. The profession requires a unique blend of technical skill, technological adaptability, and international communication ability.</w:t>
      </w:r>
    </w:p>
    <w:p>
      <w:pPr>
        <w:pStyle w:val="BodyText"/>
      </w:pPr>
      <w:r>
        <w:t xml:space="preserve">As Turkey Istanbul continues to solidify its status as a global medical hub, the demands on Radiologists will continue to grow. They must remain at the cutting edge of diagnostic science while upholding ethical standards and providing compassionate care. The future of radiology in this dynamic city lies in the hands of professionals who can navigate the complex intersection of traditional medicine and modern technology, ensuring that they provide optimal outcomes for patients from across Turkey Istanbul and around the world.</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Turkish Medical Association. (2022). *Guidelines for Diagnostic Imaging Procedures in Turkey.*</w:t>
      </w:r>
    </w:p>
    <w:p>
      <w:pPr>
        <w:numPr>
          <w:ilvl w:val="0"/>
          <w:numId w:val="1001"/>
        </w:numPr>
        <w:pStyle w:val="Compact"/>
      </w:pPr>
      <w:r>
        <w:t xml:space="preserve">Istanbul Chamber of Medicine. (2021). *Annual Report on Healthcare Infrastructure and Technology Adoption.*</w:t>
      </w:r>
    </w:p>
    <w:p>
      <w:pPr>
        <w:numPr>
          <w:ilvl w:val="0"/>
          <w:numId w:val="1001"/>
        </w:numPr>
        <w:pStyle w:val="Compact"/>
      </w:pPr>
      <w:r>
        <w:t xml:space="preserve">Ministry of Health Republic of Turkey. (2023). *Regulations Regarding Private Hospitals and Medical Tourism Standards.*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Turkey Istanbul: Diagnostic Excellence and Global Integration</dc:title>
  <dc:creator/>
  <dc:language>en</dc:language>
  <cp:keywords/>
  <dcterms:created xsi:type="dcterms:W3CDTF">2026-07-29T07:40:49Z</dcterms:created>
  <dcterms:modified xsi:type="dcterms:W3CDTF">2026-07-29T07:40:49Z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