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Comprehensive</w:t>
      </w:r>
      <w:r>
        <w:t xml:space="preserve"> </w:t>
      </w:r>
      <w:r>
        <w:t xml:space="preserve">Term</w:t>
      </w:r>
      <w:r>
        <w:t xml:space="preserve"> </w:t>
      </w:r>
      <w:r>
        <w:t xml:space="preserve">Paper</w:t>
      </w:r>
    </w:p>
    <w:bookmarkStart w:id="31" w:name="X8ab4245432ac9563b142aa2ae94ed3d4b2e4fde"/>
    <w:p>
      <w:pPr>
        <w:pStyle w:val="Heading1"/>
      </w:pPr>
      <w:r>
        <w:t xml:space="preserve">The Evolving Role of the Radiologist in United Kingdom Birmingham: A Comprehensive Term Paper</w:t>
      </w:r>
    </w:p>
    <w:p>
      <w:pPr>
        <w:pStyle w:val="FirstParagraph"/>
      </w:pPr>
      <w:r>
        <w:rPr>
          <w:bCs/>
          <w:b/>
        </w:rPr>
        <w:t xml:space="preserve">Date:</w:t>
      </w:r>
      <w:r>
        <w:t xml:space="preserve"> </w:t>
      </w:r>
      <w:r>
        <w:t xml:space="preserve">October 26, 2023</w:t>
      </w:r>
      <w:r>
        <w:br/>
      </w:r>
    </w:p>
    <w:p>
      <w:r>
        <w:pict>
          <v:rect style="width:0;height:1.5pt" o:hralign="center" o:hrstd="t" o:hr="t"/>
        </w:pict>
      </w:r>
    </w:p>
    <w:bookmarkStart w:id="20" w:name="introduction"/>
    <w:p>
      <w:pPr>
        <w:pStyle w:val="Heading2"/>
      </w:pPr>
      <w:r>
        <w:t xml:space="preserve">1. Introduction</w:t>
      </w:r>
    </w:p>
    <w:p>
      <w:pPr>
        <w:pStyle w:val="FirstParagraph"/>
      </w:pPr>
      <w:r>
        <w:t xml:space="preserve">The practice of medicine has undergone a seismic shift in the last few decades, moving from purely symptom-based diagnosis to a more integrated, technology-driven approach. At the heart of this transformation lies the</w:t>
      </w:r>
      <w:r>
        <w:t xml:space="preserve"> </w:t>
      </w:r>
      <w:r>
        <w:rPr>
          <w:bCs/>
          <w:b/>
        </w:rPr>
        <w:t xml:space="preserve">Radiologist</w:t>
      </w:r>
      <w:r>
        <w:t xml:space="preserve">, a specialist who interprets medical images to diagnose and treat diseases. In the context of</w:t>
      </w:r>
      <w:r>
        <w:t xml:space="preserve"> </w:t>
      </w:r>
      <w:r>
        <w:rPr>
          <w:bCs/>
          <w:b/>
        </w:rPr>
        <w:t xml:space="preserve">United Kingdom Birmingham</w:t>
      </w:r>
      <w:r>
        <w:t xml:space="preserve">, a city that serves as England’s second-largest metropolitan area and a critical hub for healthcare innovation, understanding the role, responsibilities, and future trajectory of radiology is paramount. This term paper explores the multifaceted nature of being a</w:t>
      </w:r>
      <w:r>
        <w:t xml:space="preserve"> </w:t>
      </w:r>
      <w:r>
        <w:rPr>
          <w:bCs/>
          <w:b/>
        </w:rPr>
        <w:t xml:space="preserve">Radiologist</w:t>
      </w:r>
      <w:r>
        <w:t xml:space="preserve"> </w:t>
      </w:r>
      <w:r>
        <w:t xml:space="preserve">within the specific socio-economic and healthcare landscape of</w:t>
      </w:r>
      <w:r>
        <w:t xml:space="preserve"> </w:t>
      </w:r>
      <w:r>
        <w:rPr>
          <w:bCs/>
          <w:b/>
        </w:rPr>
        <w:t xml:space="preserve">United Kingdom Birmingham</w:t>
      </w:r>
      <w:r>
        <w:t xml:space="preserve">. It will examine the operational dynamics within local NHS trusts, the technological advancements shaping diagnostic imaging, and the critical interplay between radiologists and other healthcare professionals in serving a diverse urban population.</w:t>
      </w:r>
    </w:p>
    <w:bookmarkEnd w:id="20"/>
    <w:bookmarkStart w:id="21" w:name="X4250109c55b9f188779c5aafde18599519b658f"/>
    <w:p>
      <w:pPr>
        <w:pStyle w:val="Heading2"/>
      </w:pPr>
      <w:r>
        <w:t xml:space="preserve">2. The Healthcare Landscape of United Kingdom Birmingham</w:t>
      </w:r>
    </w:p>
    <w:p>
      <w:pPr>
        <w:pStyle w:val="FirstParagraph"/>
      </w:pPr>
      <w:r>
        <w:t xml:space="preserve">To fully appreciate the role of a</w:t>
      </w:r>
      <w:r>
        <w:t xml:space="preserve"> </w:t>
      </w:r>
      <w:r>
        <w:rPr>
          <w:bCs/>
          <w:b/>
        </w:rPr>
        <w:t xml:space="preserve">Radiologist</w:t>
      </w:r>
      <w:r>
        <w:t xml:space="preserve">, one must first understand the environment in which they practice. Birmingham is home to several major healthcare institutions, including Queen Elizabeth Hospital Birmingham (QEH), Heartlands Hospital, and City Hospital. These facilities are integral parts of the National Health Service (NHS) in</w:t>
      </w:r>
      <w:r>
        <w:t xml:space="preserve"> </w:t>
      </w:r>
      <w:r>
        <w:rPr>
          <w:bCs/>
          <w:b/>
        </w:rPr>
        <w:t xml:space="preserve">United Kingdom Birmingham</w:t>
      </w:r>
      <w:r>
        <w:t xml:space="preserve">. The city’s population is diverse, young, and growing rapidly compared to other UK regions. This demographic profile presents unique challenges for healthcare providers. There is a high demand for emergency care due to accident and emergency presentations, as well as a rising prevalence of lifestyle-related conditions such as diabetes and cardiovascular disease.</w:t>
      </w:r>
    </w:p>
    <w:p>
      <w:pPr>
        <w:pStyle w:val="BodyText"/>
      </w:pPr>
      <w:r>
        <w:t xml:space="preserve">The NHS in</w:t>
      </w:r>
      <w:r>
        <w:t xml:space="preserve"> </w:t>
      </w:r>
      <w:r>
        <w:rPr>
          <w:bCs/>
          <w:b/>
        </w:rPr>
        <w:t xml:space="preserve">United Kingdom Birmingham</w:t>
      </w:r>
      <w:r>
        <w:t xml:space="preserve">, like the rest of the country, faces significant pressures regarding staffing shortages, waiting lists, and budget constraints. Consequently, radiologists in this region are not merely image readers; they are strategic decision-makers who must optimize resource allocation to ensure timely diagnoses. The efficiency of a</w:t>
      </w:r>
      <w:r>
        <w:t xml:space="preserve"> </w:t>
      </w:r>
      <w:r>
        <w:rPr>
          <w:bCs/>
          <w:b/>
        </w:rPr>
        <w:t xml:space="preserve">Radiologist</w:t>
      </w:r>
      <w:r>
        <w:t xml:space="preserve"> </w:t>
      </w:r>
      <w:r>
        <w:t xml:space="preserve">directly impacts patient flow through emergency departments and outpatient clinics. Therefore, the local health ecosystem demands radiological services that are both high-volume and high-precision.</w:t>
      </w:r>
    </w:p>
    <w:bookmarkEnd w:id="21"/>
    <w:bookmarkStart w:id="25" w:name="core-responsibilities-of-a-radiologist"/>
    <w:p>
      <w:pPr>
        <w:pStyle w:val="Heading2"/>
      </w:pPr>
      <w:r>
        <w:t xml:space="preserve">3. Core Responsibilities of a Radiologist</w:t>
      </w:r>
    </w:p>
    <w:p>
      <w:pPr>
        <w:pStyle w:val="FirstParagraph"/>
      </w:pPr>
      <w:r>
        <w:t xml:space="preserve">A</w:t>
      </w:r>
      <w:r>
        <w:t xml:space="preserve"> </w:t>
      </w:r>
      <w:r>
        <w:rPr>
          <w:bCs/>
          <w:b/>
        </w:rPr>
        <w:t xml:space="preserve">Radiologist</w:t>
      </w:r>
      <w:r>
        <w:t xml:space="preserve"> </w:t>
      </w:r>
      <w:r>
        <w:t xml:space="preserve">is a medical doctor who specializes in diagnosing and treating disease using medical imaging technologies. In Birmingham, these technologies include X-rays, Computed Tomography (CT), Magnetic Resonance Imaging (MRI), Ultrasound, and Nuclear Medicine. The primary role of the</w:t>
      </w:r>
      <w:r>
        <w:t xml:space="preserve"> </w:t>
      </w:r>
      <w:r>
        <w:rPr>
          <w:bCs/>
          <w:b/>
        </w:rPr>
        <w:t xml:space="preserve">Radiologist</w:t>
      </w:r>
      <w:r>
        <w:t xml:space="preserve"> </w:t>
      </w:r>
      <w:r>
        <w:t xml:space="preserve">involves interpreting these images to identify abnormalities such as fractures, tumors, infections, and vascular blockages.</w:t>
      </w:r>
    </w:p>
    <w:bookmarkStart w:id="22" w:name="diagnostic-imaging"/>
    <w:p>
      <w:pPr>
        <w:pStyle w:val="Heading3"/>
      </w:pPr>
      <w:r>
        <w:t xml:space="preserve">3.1 Diagnostic Imaging</w:t>
      </w:r>
    </w:p>
    <w:p>
      <w:pPr>
        <w:pStyle w:val="FirstParagraph"/>
      </w:pPr>
      <w:r>
        <w:t xml:space="preserve">The most visible function of a</w:t>
      </w:r>
      <w:r>
        <w:t xml:space="preserve"> </w:t>
      </w:r>
      <w:r>
        <w:rPr>
          <w:bCs/>
          <w:b/>
        </w:rPr>
        <w:t xml:space="preserve">Radiologist</w:t>
      </w:r>
      <w:r>
        <w:t xml:space="preserve"> </w:t>
      </w:r>
      <w:r>
        <w:t xml:space="preserve">is diagnostic interpretation. In the busy hospitals of</w:t>
      </w:r>
      <w:r>
        <w:t xml:space="preserve"> </w:t>
      </w:r>
      <w:r>
        <w:rPr>
          <w:bCs/>
          <w:b/>
        </w:rPr>
        <w:t xml:space="preserve">United Kingdom Birmingham</w:t>
      </w:r>
      <w:r>
        <w:t xml:space="preserve">, radiologists often work in subspecialty areas. For instance, neuroradiologists focus on brain and spine imaging, which is crucial for stroke management—a leading cause of mortality in the region. Musculoskeletal radiologists interpret joint and bone images, addressing the high volume of trauma cases seen in A&amp;E departments. The accuracy of these interpretations is vital; a missed diagnosis can lead to delayed treatment, increased morbidity, and potential litigation.</w:t>
      </w:r>
    </w:p>
    <w:bookmarkEnd w:id="22"/>
    <w:bookmarkStart w:id="23" w:name="interventional-radiology"/>
    <w:p>
      <w:pPr>
        <w:pStyle w:val="Heading3"/>
      </w:pPr>
      <w:r>
        <w:t xml:space="preserve">3.2 Interventional Radiology</w:t>
      </w:r>
    </w:p>
    <w:p>
      <w:pPr>
        <w:pStyle w:val="FirstParagraph"/>
      </w:pPr>
      <w:r>
        <w:t xml:space="preserve">Beyond diagnosis, the role of the</w:t>
      </w:r>
      <w:r>
        <w:t xml:space="preserve"> </w:t>
      </w:r>
      <w:r>
        <w:rPr>
          <w:bCs/>
          <w:b/>
        </w:rPr>
        <w:t xml:space="preserve">Radiologist</w:t>
      </w:r>
      <w:r>
        <w:t xml:space="preserve"> </w:t>
      </w:r>
      <w:r>
        <w:t xml:space="preserve">has expanded significantly into interventional procedures. Interventional radiologists use image guidance to perform minimally invasive treatments. In Birmingham, this includes procedures such as angioplasty for peripheral artery disease, embolization for bleeding control in trauma patients, and tumor ablation techniques. These interventions reduce the need for open surgery, leading to shorter hospital stays and faster recovery times—a critical benefit in an overstretched NHS system.</w:t>
      </w:r>
    </w:p>
    <w:bookmarkEnd w:id="23"/>
    <w:bookmarkStart w:id="24" w:name="reporting-and-communication"/>
    <w:p>
      <w:pPr>
        <w:pStyle w:val="Heading3"/>
      </w:pPr>
      <w:r>
        <w:t xml:space="preserve">3.3 Reporting and Communication</w:t>
      </w:r>
    </w:p>
    <w:p>
      <w:pPr>
        <w:pStyle w:val="FirstParagraph"/>
      </w:pPr>
      <w:r>
        <w:t xml:space="preserve">A significant portion of a</w:t>
      </w:r>
      <w:r>
        <w:t xml:space="preserve"> </w:t>
      </w:r>
      <w:r>
        <w:rPr>
          <w:bCs/>
          <w:b/>
        </w:rPr>
        <w:t xml:space="preserve">Radiologist’s</w:t>
      </w:r>
      <w:r>
        <w:t xml:space="preserve"> </w:t>
      </w:r>
      <w:r>
        <w:t xml:space="preserve">time is dedicated to reporting. These reports serve as the primary communication tool between radiology and clinical teams, such as surgeons, oncologists, and general practitioners. In</w:t>
      </w:r>
      <w:r>
        <w:t xml:space="preserve"> </w:t>
      </w:r>
      <w:r>
        <w:rPr>
          <w:bCs/>
          <w:b/>
        </w:rPr>
        <w:t xml:space="preserve">United Kingdom Birmingham</w:t>
      </w:r>
      <w:r>
        <w:t xml:space="preserve">, where multidisciplinary team (MDT) meetings are standard practice for cancer care and complex cases, the clarity and conciseness of a radiologist’s report are essential. The terminology used must be precise to ensure that clinicians in Birmingham can make informed decisions about patient management.</w:t>
      </w:r>
    </w:p>
    <w:bookmarkEnd w:id="24"/>
    <w:bookmarkEnd w:id="25"/>
    <w:bookmarkStart w:id="26" w:name="Xf24c6459db6ac1df15517e0e52c1b660c9c89a0"/>
    <w:p>
      <w:pPr>
        <w:pStyle w:val="Heading2"/>
      </w:pPr>
      <w:r>
        <w:t xml:space="preserve">4. Technological Advancements and Innovation</w:t>
      </w:r>
    </w:p>
    <w:p>
      <w:pPr>
        <w:pStyle w:val="FirstParagraph"/>
      </w:pPr>
      <w:r>
        <w:t xml:space="preserve">The field of radiology is at the forefront of medical technology adoption. In</w:t>
      </w:r>
      <w:r>
        <w:t xml:space="preserve"> </w:t>
      </w:r>
      <w:r>
        <w:rPr>
          <w:bCs/>
          <w:b/>
        </w:rPr>
        <w:t xml:space="preserve">United Kingdom Birmingham</w:t>
      </w:r>
      <w:r>
        <w:t xml:space="preserve">, hospitals are increasingly integrating Artificial Intelligence (AI) and machine learning algorithms into their radiological workflows. AI tools can assist a</w:t>
      </w:r>
      <w:r>
        <w:t xml:space="preserve"> </w:t>
      </w:r>
      <w:r>
        <w:rPr>
          <w:bCs/>
          <w:b/>
        </w:rPr>
        <w:t xml:space="preserve">Radiologist</w:t>
      </w:r>
      <w:r>
        <w:t xml:space="preserve"> </w:t>
      </w:r>
      <w:r>
        <w:t xml:space="preserve">by prioritizing critical cases, such as detecting intracranial hemorrhages in CT scans, thereby reducing the time to treatment for stroke patients. Furthermore, quantitative imaging biomarkers are emerging, allowing for more precise monitoring of disease progression and treatment response.</w:t>
      </w:r>
    </w:p>
    <w:p>
      <w:pPr>
        <w:pStyle w:val="BodyText"/>
      </w:pPr>
      <w:r>
        <w:t xml:space="preserve">Birmingham is also a center for medical research. Institutions like the University of Birmingham collaborate closely with local NHS trusts on radiological innovations. A modern</w:t>
      </w:r>
      <w:r>
        <w:t xml:space="preserve"> </w:t>
      </w:r>
      <w:r>
        <w:rPr>
          <w:bCs/>
          <w:b/>
        </w:rPr>
        <w:t xml:space="preserve">Radiologist</w:t>
      </w:r>
      <w:r>
        <w:t xml:space="preserve"> </w:t>
      </w:r>
      <w:r>
        <w:t xml:space="preserve">in this region is expected to be tech-savvy, capable of interpreting AI-assisted reports and participating in clinical trials that test new imaging modalities. This blend of clinical expertise and technological literacy defines the contemporary profile of a radiology specialist in the UK.</w:t>
      </w:r>
    </w:p>
    <w:bookmarkEnd w:id="26"/>
    <w:bookmarkStart w:id="27" w:name="X76218c8f50a428e44d674db7cf64a4144c32f85"/>
    <w:p>
      <w:pPr>
        <w:pStyle w:val="Heading2"/>
      </w:pPr>
      <w:r>
        <w:t xml:space="preserve">5. Challenges Facing Radiologists in United Kingdom Birmingham</w:t>
      </w:r>
    </w:p>
    <w:p>
      <w:pPr>
        <w:pStyle w:val="FirstParagraph"/>
      </w:pPr>
      <w:r>
        <w:t xml:space="preserve">Despite advancements, radiologists in</w:t>
      </w:r>
      <w:r>
        <w:t xml:space="preserve"> </w:t>
      </w:r>
      <w:r>
        <w:rPr>
          <w:bCs/>
          <w:b/>
        </w:rPr>
        <w:t xml:space="preserve">United Kingdom Birmingham</w:t>
      </w:r>
      <w:r>
        <w:t xml:space="preserve">, like their counterparts across the nation, face substantial challenges. The most pressing issue is workforce shortage and burnout. The increasing volume of imaging referrals, driven by an aging population and improved access to healthcare, has led to heavy workloads for radiology departments. Long hours and high-stakes decision-making contribute to stress among</w:t>
      </w:r>
      <w:r>
        <w:t xml:space="preserve"> </w:t>
      </w:r>
      <w:r>
        <w:rPr>
          <w:bCs/>
          <w:b/>
        </w:rPr>
        <w:t xml:space="preserve">Radiologist</w:t>
      </w:r>
      <w:r>
        <w:t xml:space="preserve"> </w:t>
      </w:r>
      <w:r>
        <w:t xml:space="preserve">professionals.</w:t>
      </w:r>
    </w:p>
    <w:p>
      <w:pPr>
        <w:pStyle w:val="BodyText"/>
      </w:pPr>
      <w:r>
        <w:t xml:space="preserve">Additionally, there is the challenge of maintaining diagnostic quality amidst speed pressures. NHS targets often mandate rapid turnaround times for emergency imaging results. Balancing these efficiency metrics with thorough, error-free analysis requires robust support systems and efficient workflow management. Furthermore, the diversity of Birmingham’s population presents cultural and linguistic barriers in patient care during interventional procedures or when obtaining consent for complex scans, requiring radiologists to be culturally competent communicators.</w:t>
      </w:r>
    </w:p>
    <w:bookmarkEnd w:id="27"/>
    <w:bookmarkStart w:id="28" w:name="Xd1cb36ae9baae1a54979617c916256122bf18b2"/>
    <w:p>
      <w:pPr>
        <w:pStyle w:val="Heading2"/>
      </w:pPr>
      <w:r>
        <w:t xml:space="preserve">6. The Future of Radiology in United Kingdom Birmingham</w:t>
      </w:r>
    </w:p>
    <w:p>
      <w:pPr>
        <w:pStyle w:val="FirstParagraph"/>
      </w:pPr>
      <w:r>
        <w:t xml:space="preserve">The future role of the</w:t>
      </w:r>
      <w:r>
        <w:t xml:space="preserve"> </w:t>
      </w:r>
      <w:r>
        <w:rPr>
          <w:bCs/>
          <w:b/>
        </w:rPr>
        <w:t xml:space="preserve">Radiologist</w:t>
      </w:r>
      <w:r>
        <w:t xml:space="preserve"> </w:t>
      </w:r>
      <w:r>
        <w:t xml:space="preserve">is shifting from a pure image interpreter to a data manager and therapeutic intervener. With the rise of tele-radiology, there may be increased opportunities for collaboration with radiologists in other parts of the</w:t>
      </w:r>
      <w:r>
        <w:t xml:space="preserve"> </w:t>
      </w:r>
      <w:r>
        <w:rPr>
          <w:bCs/>
          <w:b/>
        </w:rPr>
        <w:t xml:space="preserve">United Kingdom Birmingham</w:t>
      </w:r>
      <w:r>
        <w:t xml:space="preserve"> </w:t>
      </w:r>
      <w:r>
        <w:t xml:space="preserve">health network or even nationally, allowing for subspecialty support where local expertise is limited. The integration of genomics with radiology (radiogenomics) promises a future where imaging can predict genetic mutations in tumors, further personalizing treatment plans for patients in Birmingham.</w:t>
      </w:r>
    </w:p>
    <w:p>
      <w:pPr>
        <w:pStyle w:val="BodyText"/>
      </w:pPr>
      <w:r>
        <w:t xml:space="preserve">Education and training will also evolve. Junior doctors specializing in radiology will need training not only in anatomy and pathology but also in data science, AI ethics, and advanced interventional techniques. Continuous professional development (CPD) will be crucial to keep pace with the rapid evolution of imaging technology.</w:t>
      </w:r>
    </w:p>
    <w:bookmarkEnd w:id="28"/>
    <w:bookmarkStart w:id="29" w:name="conclusion"/>
    <w:p>
      <w:pPr>
        <w:pStyle w:val="Heading2"/>
      </w:pPr>
      <w:r>
        <w:t xml:space="preserve">7. Conclusion</w:t>
      </w:r>
    </w:p>
    <w:p>
      <w:pPr>
        <w:pStyle w:val="FirstParagraph"/>
      </w:pPr>
      <w:r>
        <w:t xml:space="preserve">In conclusion, the role of a</w:t>
      </w:r>
      <w:r>
        <w:t xml:space="preserve"> </w:t>
      </w:r>
      <w:r>
        <w:rPr>
          <w:bCs/>
          <w:b/>
        </w:rPr>
        <w:t xml:space="preserve">Radiologist</w:t>
      </w:r>
      <w:r>
        <w:t xml:space="preserve"> </w:t>
      </w:r>
      <w:r>
        <w:t xml:space="preserve">in</w:t>
      </w:r>
      <w:r>
        <w:t xml:space="preserve"> </w:t>
      </w:r>
      <w:r>
        <w:rPr>
          <w:bCs/>
          <w:b/>
        </w:rPr>
        <w:t xml:space="preserve">United Kingdom Birmingham</w:t>
      </w:r>
      <w:r>
        <w:t xml:space="preserve"> </w:t>
      </w:r>
      <w:r>
        <w:t xml:space="preserve">is complex, dynamic, and indispensable. Operating within a diverse and high-demand healthcare environment, these specialists provide critical diagnostic insights that guide patient care across multiple medical disciplines. From traditional image interpretation to advanced interventional procedures and AI-assisted diagnostics, the</w:t>
      </w:r>
      <w:r>
        <w:t xml:space="preserve"> </w:t>
      </w:r>
      <w:r>
        <w:rPr>
          <w:bCs/>
          <w:b/>
        </w:rPr>
        <w:t xml:space="preserve">Radiologist</w:t>
      </w:r>
      <w:r>
        <w:t xml:space="preserve"> </w:t>
      </w:r>
      <w:r>
        <w:t xml:space="preserve">stands at the intersection of technology and human health.</w:t>
      </w:r>
    </w:p>
    <w:p>
      <w:pPr>
        <w:pStyle w:val="BodyText"/>
      </w:pPr>
      <w:r>
        <w:t xml:space="preserve">The challenges of workload, technological integration, and workforce retention must be addressed through strategic planning, investment in training, and support for mental well-being. As Birmingham continues to grow as a medical hub in the UK, its radiologists will play an even more central role in shaping healthcare outcomes. Understanding this profession is essential for anyone involved in healthcare policy, administration, or clinical practice within the region.</w:t>
      </w:r>
    </w:p>
    <w:p>
      <w:r>
        <w:pict>
          <v:rect style="width:0;height:1.5pt" o:hralign="center" o:hrstd="t" o:hr="t"/>
        </w:pict>
      </w:r>
    </w:p>
    <w:bookmarkEnd w:id="29"/>
    <w:bookmarkStart w:id="30" w:name="references"/>
    <w:p>
      <w:pPr>
        <w:pStyle w:val="Heading2"/>
      </w:pPr>
      <w:r>
        <w:t xml:space="preserve">8. References</w:t>
      </w:r>
    </w:p>
    <w:p>
      <w:pPr>
        <w:numPr>
          <w:ilvl w:val="0"/>
          <w:numId w:val="1001"/>
        </w:numPr>
        <w:pStyle w:val="Compact"/>
      </w:pPr>
      <w:r>
        <w:t xml:space="preserve">NHS England. (2023). *Radiology Services in Birmingham*. NHS Digital.</w:t>
      </w:r>
    </w:p>
    <w:p>
      <w:pPr>
        <w:numPr>
          <w:ilvl w:val="0"/>
          <w:numId w:val="1001"/>
        </w:numPr>
        <w:pStyle w:val="Compact"/>
      </w:pPr>
      <w:r>
        <w:t xml:space="preserve">Royal College of Radiologists. (2023). *Standards for the Provision of Radiological Services in the UK*. RCR Publications.</w:t>
      </w:r>
    </w:p>
    <w:p>
      <w:pPr>
        <w:numPr>
          <w:ilvl w:val="0"/>
          <w:numId w:val="1001"/>
        </w:numPr>
        <w:pStyle w:val="Compact"/>
      </w:pPr>
      <w:r>
        <w:t xml:space="preserve">University Hospitals Birmingham NHS Foundation Trust. (2023). *Annual Report and Accounts: Innovations in Diagnostic Imaging*.</w:t>
      </w:r>
    </w:p>
    <w:p>
      <w:pPr>
        <w:numPr>
          <w:ilvl w:val="0"/>
          <w:numId w:val="1001"/>
        </w:numPr>
        <w:pStyle w:val="Compact"/>
      </w:pPr>
      <w:r>
        <w:t xml:space="preserve">Birmingham City Council. (2022). *Demographic Profile and Health Needs Assessment of Birmingham*</w:t>
      </w:r>
    </w:p>
    <w:p>
      <w:pPr>
        <w:numPr>
          <w:ilvl w:val="0"/>
          <w:numId w:val="1000"/>
        </w:numPr>
        <w:pStyle w:val="Compact"/>
      </w:pPr>
      <w:r>
        <w:t xml:space="preserve">.</w:t>
      </w:r>
    </w:p>
    <w:p>
      <w:pPr>
        <w:pStyle w:val="FirstParagraph"/>
      </w:pPr>
      <w:r>
        <w:rPr>
          <w:iCs/>
          <w:i/>
        </w:rPr>
        <w:t xml:space="preserve">Note: This document is a sample Term Paper written for educational purposes. Specific statistics and references should be verified with the latest official data from NHS England and local Birmingham health authorities.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United Kingdom Birmingham: A Comprehensive Term Paper</dc:title>
  <dc:creator/>
  <dc:language>en</dc:language>
  <cp:keywords/>
  <dcterms:created xsi:type="dcterms:W3CDTF">2026-07-29T12:08:44Z</dcterms:created>
  <dcterms:modified xsi:type="dcterms:W3CDTF">2026-07-29T12:08:44Z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