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5cb8f8a7c6189d1a626761b4490fb811bafd6fe"/>
    <w:p>
      <w:pPr>
        <w:pStyle w:val="Heading1"/>
      </w:pPr>
      <w:r>
        <w:t xml:space="preserve">The Role and Evolution of the Radiologist in United Kingdom Manchester</w:t>
      </w:r>
    </w:p>
    <w:p>
      <w:pPr>
        <w:pStyle w:val="FirstParagraph"/>
      </w:pPr>
      <w:r>
        <w:rPr>
          <w:bCs/>
          <w:b/>
        </w:rPr>
        <w:t xml:space="preserve">Date:</w:t>
      </w:r>
      <w:r>
        <w:t xml:space="preserve"> </w:t>
      </w:r>
      <w:r>
        <w:t xml:space="preserve">October 26, 2023</w:t>
      </w:r>
      <w:r>
        <w:br/>
      </w:r>
      <w:r>
        <w:t xml:space="preserve">[Student Name]</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diagnostic medicine has undergone a profound transformation over the last two centuries, moving from the primitive discovery of X-rays by Wilhelm Röntgen in 1895 to the sophisticated, multi-modal imaging ecosystems seen today. Central to this evolution is the</w:t>
      </w:r>
      <w:r>
        <w:t xml:space="preserve"> </w:t>
      </w:r>
      <w:r>
        <w:rPr>
          <w:bCs/>
          <w:b/>
        </w:rPr>
        <w:t xml:space="preserve">Radiologist</w:t>
      </w:r>
      <w:r>
        <w:t xml:space="preserve">, a medical specialist who interprets medical images such as those from X-rays, CT scans, MRI, and ultrasound to diagnose and treat diseases. This paper examines the specific context of Manchester within the</w:t>
      </w:r>
      <w:r>
        <w:t xml:space="preserve"> </w:t>
      </w:r>
      <w:r>
        <w:rPr>
          <w:bCs/>
          <w:b/>
        </w:rPr>
        <w:t xml:space="preserve">United Kingdom</w:t>
      </w:r>
      <w:r>
        <w:t xml:space="preserve">. By analyzing the healthcare infrastructure of Manchester’s National Health Service (NHS) trusts, including Manchester University NHS Foundation Trust and Salford Royal NHS Foundation Trust, this document explores how a modern</w:t>
      </w:r>
      <w:r>
        <w:t xml:space="preserve"> </w:t>
      </w:r>
      <w:r>
        <w:rPr>
          <w:bCs/>
          <w:b/>
        </w:rPr>
        <w:t xml:space="preserve">Radiologist</w:t>
      </w:r>
      <w:r>
        <w:t xml:space="preserve"> </w:t>
      </w:r>
      <w:r>
        <w:t xml:space="preserve">operates within one of the UK’s most vital metropolitan health hubs. Furthermore, it addresses the unique challenges faced by a</w:t>
      </w:r>
      <w:r>
        <w:t xml:space="preserve"> </w:t>
      </w:r>
      <w:r>
        <w:rPr>
          <w:bCs/>
          <w:b/>
        </w:rPr>
        <w:t xml:space="preserve">Radiologist</w:t>
      </w:r>
      <w:r>
        <w:t xml:space="preserve"> </w:t>
      </w:r>
      <w:r>
        <w:t xml:space="preserve">in this specific geographic location and outlines future trajectories for the profession.</w:t>
      </w:r>
    </w:p>
    <w:bookmarkEnd w:id="20"/>
    <w:bookmarkStart w:id="21" w:name="ii.-the-healthcare-context-of-manchester"/>
    <w:p>
      <w:pPr>
        <w:pStyle w:val="Heading2"/>
      </w:pPr>
      <w:r>
        <w:t xml:space="preserve">II. The Healthcare Context of Manchester</w:t>
      </w:r>
    </w:p>
    <w:p>
      <w:pPr>
        <w:pStyle w:val="FirstParagraph"/>
      </w:pPr>
      <w:r>
        <w:t xml:space="preserve">To understand the role of a</w:t>
      </w:r>
      <w:r>
        <w:t xml:space="preserve"> </w:t>
      </w:r>
      <w:r>
        <w:rPr>
          <w:bCs/>
          <w:b/>
        </w:rPr>
        <w:t xml:space="preserve">Radiologist</w:t>
      </w:r>
      <w:r>
        <w:t xml:space="preserve">, one must first understand the environment in which they practice. The</w:t>
      </w:r>
      <w:r>
        <w:t xml:space="preserve"> </w:t>
      </w:r>
      <w:r>
        <w:rPr>
          <w:bCs/>
          <w:b/>
        </w:rPr>
        <w:t xml:space="preserve">United Kingdom Manchester</w:t>
      </w:r>
      <w:r>
        <w:rPr>
          <w:iCs/>
          <w:i/>
        </w:rPr>
        <w:t xml:space="preserve">.</w:t>
      </w:r>
    </w:p>
    <w:p>
      <w:pPr>
        <w:pStyle w:val="BodyText"/>
      </w:pPr>
      <w:r>
        <w:t xml:space="preserve">.</w:t>
      </w:r>
      <w:r>
        <w:br/>
      </w:r>
      <w:r>
        <w:br/>
      </w:r>
      <w:r>
        <w:t xml:space="preserve">.</w:t>
      </w:r>
      <w:r>
        <w:br/>
      </w:r>
    </w:p>
    <w:p>
      <w:pPr>
        <w:pStyle w:val="BodyText"/>
      </w:pPr>
      <w:r>
        <w:t xml:space="preserve">The city serves as a major referral center for complex cases, meaning that the local Radiologists often deal with pathology that is less common in rural settings. For instance, the Christie Hospital in Manchester is a leading cancer treatment center. Consequently,</w:t>
      </w:r>
      <w:r>
        <w:t xml:space="preserve"> </w:t>
      </w:r>
      <w:r>
        <w:rPr>
          <w:bCs/>
          <w:b/>
        </w:rPr>
        <w:t xml:space="preserve">Radiologist</w:t>
      </w:r>
      <w:r>
        <w:t xml:space="preserve">s working there must possess specialized expertise in oncological imaging, ensuring accurate staging of tumors and monitoring response to therapy. This high-volume environment requires Radiologists to be highly efficient yet meticulous, balancing speed with diagnostic precision.</w:t>
      </w:r>
    </w:p>
    <w:bookmarkEnd w:id="21"/>
    <w:bookmarkStart w:id="22" w:name="Xefea772e8430d9d9b70097c1bd3117ee8207cb6"/>
    <w:p>
      <w:pPr>
        <w:pStyle w:val="Heading2"/>
      </w:pPr>
      <w:r>
        <w:t xml:space="preserve">III. The Multidisciplinary Role of the Modern Radiologist</w:t>
      </w:r>
    </w:p>
    <w:p>
      <w:pPr>
        <w:pStyle w:val="FirstParagraph"/>
      </w:pPr>
      <w:r>
        <w:t xml:space="preserve">Gone are the days when a</w:t>
      </w:r>
      <w:r>
        <w:t xml:space="preserve"> </w:t>
      </w:r>
      <w:r>
        <w:rPr>
          <w:bCs/>
          <w:b/>
        </w:rPr>
        <w:t xml:space="preserve">Radiologist</w:t>
      </w:r>
    </w:p>
    <w:p>
      <w:pPr>
        <w:pStyle w:val="BodyText"/>
      </w:pPr>
      <w:r>
        <w:br/>
      </w:r>
      <w:r>
        <w:t xml:space="preserve">..</w:t>
      </w:r>
      <w:r>
        <w:rPr>
          <w:iCs/>
          <w:i/>
        </w:rPr>
        <w:t xml:space="preserve">..</w:t>
      </w:r>
      <w:r>
        <w:t xml:space="preserve">The modern</w:t>
      </w:r>
      <w:r>
        <w:t xml:space="preserve"> </w:t>
      </w:r>
      <w:r>
        <w:rPr>
          <w:bCs/>
          <w:b/>
        </w:rPr>
        <w:t xml:space="preserve">Radiologist</w:t>
      </w:r>
    </w:p>
    <w:bookmarkEnd w:id="22"/>
    <w:bookmarkStart w:id="23" w:name="X59fa8fc5319a84e103d6d491154cc7e81e73055"/>
    <w:p>
      <w:pPr>
        <w:pStyle w:val="Heading2"/>
      </w:pPr>
      <w:r>
        <w:t xml:space="preserve">IV. Technological Integration and AI in Manchester Radiology Departments</w:t>
      </w:r>
    </w:p>
    <w:p>
      <w:pPr>
        <w:pStyle w:val="FirstParagraph"/>
      </w:pPr>
      <w:r>
        <w:t xml:space="preserve">The integration of Artificial Intelligence (AI) is rapidly changing the landscape for a</w:t>
      </w:r>
      <w:r>
        <w:t xml:space="preserve"> </w:t>
      </w:r>
      <w:r>
        <w:rPr>
          <w:bCs/>
          <w:b/>
        </w:rPr>
        <w:t xml:space="preserve">Radiologist</w:t>
      </w:r>
      <w:r>
        <w:t xml:space="preserve">. Institutions in Manchester are at the forefront of piloting these technologies. For example, algorithms are being developed to assist</w:t>
      </w:r>
      <w:r>
        <w:t xml:space="preserve"> </w:t>
      </w:r>
      <w:r>
        <w:rPr>
          <w:bCs/>
          <w:b/>
        </w:rPr>
        <w:t xml:space="preserve">Radiologist</w:t>
      </w:r>
      <w:r>
        <w:t xml:space="preserve">s in detecting pulmonary nodules on chest X-rays or identifying intracranial hemorrhages on CT scans. In the context of United Kingdom Manchester, where waiting times for diagnostic services can be high due to national pressure on the NHS, AI serves as a triage tool. It flags urgent cases for immediate review by a human</w:t>
      </w:r>
      <w:r>
        <w:t xml:space="preserve"> </w:t>
      </w:r>
      <w:r>
        <w:rPr>
          <w:bCs/>
          <w:b/>
        </w:rPr>
        <w:t xml:space="preserve">Radiologist</w:t>
      </w:r>
      <w:r>
        <w:t xml:space="preserve">, thereby reducing time-to-treatment for critical conditions such as stroke or major trauma.</w:t>
      </w:r>
    </w:p>
    <w:p>
      <w:pPr>
        <w:pStyle w:val="BodyText"/>
      </w:pPr>
      <w:r>
        <w:t xml:space="preserve">However, the role of the</w:t>
      </w:r>
      <w:r>
        <w:t xml:space="preserve"> </w:t>
      </w:r>
      <w:r>
        <w:rPr>
          <w:bCs/>
          <w:b/>
        </w:rPr>
        <w:t xml:space="preserve">Radiologist</w:t>
      </w:r>
    </w:p>
    <w:p>
      <w:pPr>
        <w:pStyle w:val="BodyText"/>
      </w:pPr>
      <w:r>
        <w:br/>
      </w:r>
      <w:r>
        <w:t xml:space="preserve">.</w:t>
      </w:r>
      <w:r>
        <w:br/>
      </w:r>
      <w:r>
        <w:t xml:space="preserve">.</w:t>
      </w:r>
      <w:r>
        <w:rPr>
          <w:iCs/>
          <w:i/>
        </w:rPr>
        <w:t xml:space="preserve">..</w:t>
      </w:r>
      <w:r>
        <w:t xml:space="preserve">The</w:t>
      </w:r>
      <w:r>
        <w:t xml:space="preserve"> </w:t>
      </w:r>
      <w:r>
        <w:rPr>
          <w:bCs/>
          <w:b/>
        </w:rPr>
        <w:t xml:space="preserve">Radiologist</w:t>
      </w:r>
    </w:p>
    <w:bookmarkEnd w:id="23"/>
    <w:bookmarkStart w:id="24" w:name="X07e162f8c9d0591a2882cc0164342b86c022544"/>
    <w:p>
      <w:pPr>
        <w:pStyle w:val="Heading2"/>
      </w:pPr>
      <w:r>
        <w:t xml:space="preserve">V. Training and Workforce Challenges in United Kingdom Manchester</w:t>
      </w:r>
    </w:p>
    <w:p>
      <w:pPr>
        <w:pStyle w:val="FirstParagraph"/>
      </w:pPr>
      <w:r>
        <w:t xml:space="preserve">Becoming a specialist Radiologist requires extensive training, typically involving five years of undergraduate medical school followed by several years of core clinical training and specialized registrar training in radiology. In</w:t>
      </w:r>
      <w:r>
        <w:t xml:space="preserve"> </w:t>
      </w:r>
      <w:r>
        <w:rPr>
          <w:bCs/>
          <w:b/>
        </w:rPr>
        <w:t xml:space="preserve">United Kingdom Manchester</w:t>
      </w:r>
      <w:r>
        <w:rPr>
          <w:iCs/>
          <w:i/>
        </w:rPr>
        <w:t xml:space="preserve">.</w:t>
      </w:r>
      <w:r>
        <w:t xml:space="preserve">The University of Manchester is renowned for its medical school and research output, producing many future</w:t>
      </w:r>
      <w:r>
        <w:t xml:space="preserve"> </w:t>
      </w:r>
      <w:r>
        <w:rPr>
          <w:bCs/>
          <w:b/>
        </w:rPr>
        <w:t xml:space="preserve">Radiologist</w:t>
      </w:r>
      <w:r>
        <w:t xml:space="preserve">s who often stay within the region to work in local NHS trusts.</w:t>
      </w:r>
    </w:p>
    <w:p>
      <w:pPr>
        <w:pStyle w:val="BodyText"/>
      </w:pPr>
      <w:r>
        <w:t xml:space="preserve">Despite the strong academic foundation, there are workforce challenges. Like much of the UK healthcare system, Manchester faces pressures related to staffing retention. The demanding nature of radiology—often involving shift work and high cognitive load—can lead to burnout. Furthermore, the administrative burden associated with electronic patient records and reporting systems adds to this stress for every</w:t>
      </w:r>
      <w:r>
        <w:t xml:space="preserve"> </w:t>
      </w:r>
      <w:r>
        <w:rPr>
          <w:bCs/>
          <w:b/>
        </w:rPr>
        <w:t xml:space="preserve">Radiologist</w:t>
      </w:r>
      <w:r>
        <w:t xml:space="preserve">. Addressing these issues requires not only better support structures within Manchester’s hospitals but also national policy reviews on working hours and remuneration for diagnostic specialists.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Radiologist</w:t>
      </w:r>
    </w:p>
    <w:p>
      <w:pPr>
        <w:pStyle w:val="BodyText"/>
      </w:pPr>
      <w:r>
        <w:t xml:space="preserve">.</w:t>
      </w:r>
      <w:r>
        <w:rPr>
          <w:iCs/>
          <w:i/>
        </w:rPr>
        <w:t xml:space="preserve">.</w:t>
      </w:r>
      <w:r>
        <w:t xml:space="preserve">. In Manchester, this role is amplified by the city’s status as a regional hub for complex care and its proximity to world-class research institutions at the University of Manchester. As technology evolves and patient demographics shift, the</w:t>
      </w:r>
      <w:r>
        <w:t xml:space="preserve"> </w:t>
      </w:r>
      <w:r>
        <w:rPr>
          <w:bCs/>
          <w:b/>
        </w:rPr>
        <w:t xml:space="preserve">Radiologist</w:t>
      </w:r>
      <w:r>
        <w:t xml:space="preserve"> </w:t>
      </w:r>
      <w:r>
        <w:t xml:space="preserve">must continue to adapt, embracing digital innovation while maintaining the human empathy required in patient care. For those studying healthcare systems or aspiring medical professionals looking toward a career in diagnostic medicine within United Kingdom Manchester, understanding this dynamic evolution is essential.</w:t>
      </w:r>
    </w:p>
    <w:p>
      <w:r>
        <w:pict>
          <v:rect style="width:0;height:1.5pt" o:hralign="center" o:hrstd="t" o:hr="t"/>
        </w:pict>
      </w:r>
    </w:p>
    <w:p>
      <w:pPr>
        <w:pStyle w:val="FirstParagraph"/>
      </w:pPr>
      <w:r>
        <w:rPr>
          <w:iCs/>
          <w:i/>
        </w:rPr>
        <w:t xml:space="preserve">Note: This document was prepared for academic purposes focusing on the specific terminology and regional context requested.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United Kingdom Manchester</dc:title>
  <dc:creator/>
  <dc:language>en</dc:language>
  <cp:keywords/>
  <dcterms:created xsi:type="dcterms:W3CDTF">2026-07-29T16:43:09Z</dcterms:created>
  <dcterms:modified xsi:type="dcterms:W3CDTF">2026-07-29T16:43:09Z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