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Radiologist</w:t>
      </w:r>
      <w:r>
        <w:t xml:space="preserve"> </w:t>
      </w:r>
      <w:r>
        <w:t xml:space="preserve">in</w:t>
      </w:r>
      <w:r>
        <w:t xml:space="preserve"> </w:t>
      </w:r>
      <w:r>
        <w:t xml:space="preserve">United</w:t>
      </w:r>
      <w:r>
        <w:t xml:space="preserve"> </w:t>
      </w:r>
      <w:r>
        <w:t xml:space="preserve">States</w:t>
      </w:r>
      <w:r>
        <w:t xml:space="preserve"> </w:t>
      </w:r>
      <w:r>
        <w:t xml:space="preserve">Chicago</w:t>
      </w:r>
    </w:p>
    <w:bookmarkStart w:id="31" w:name="X90a748ff52238fe709411c6e1c1ddb0d27d9fb0"/>
    <w:p>
      <w:pPr>
        <w:pStyle w:val="Heading1"/>
      </w:pPr>
      <w:r>
        <w:t xml:space="preserve">A Critical Analysis of the Radiologist Role in Modern Healthcare</w:t>
      </w:r>
    </w:p>
    <w:p>
      <w:pPr>
        <w:pStyle w:val="FirstParagraph"/>
      </w:pPr>
      <w:r>
        <w:t xml:space="preserve">Term Paper Focus: The United States Chicago Region</w:t>
      </w:r>
      <w:r>
        <w:br/>
      </w:r>
      <w:r>
        <w:br/>
      </w:r>
      <w:r>
        <w:t xml:space="preserve">Submitted by: [Student Name]</w:t>
      </w:r>
      <w:r>
        <w:br/>
      </w:r>
      <w:r>
        <w:t xml:space="preserve">Date: October 26, 2023</w:t>
      </w:r>
    </w:p>
    <w:bookmarkStart w:id="20" w:name="i.-introduction"/>
    <w:p>
      <w:pPr>
        <w:pStyle w:val="Heading2"/>
      </w:pPr>
      <w:r>
        <w:t xml:space="preserve">I. Introduction</w:t>
      </w:r>
    </w:p>
    <w:p>
      <w:pPr>
        <w:pStyle w:val="FirstParagraph"/>
      </w:pPr>
      <w:r>
        <w:t xml:space="preserve">The landscape of modern medicine is fundamentally altered by the ability to see inside the human body without surgical intervention. At the heart of this diagnostic revolution stands the Radiologist, a medical specialist who utilizes imaging technologies to diagnose and treat diseases. This term paper examines the critical role of the Radiologist within specific socio-economic and medical frameworks, with a particular focus on United States Chicago as a representative hub of complex healthcare delivery. The city of Chicago, home to some of the most prestigious academic medical centers in North America, serves as an ideal case study for understanding how advanced imaging practices influence patient outcomes in a major metropolitan area.</w:t>
      </w:r>
    </w:p>
    <w:p>
      <w:pPr>
        <w:pStyle w:val="BodyText"/>
      </w:pPr>
      <w:r>
        <w:t xml:space="preserve">In the United States, radiology has evolved from simple X-ray interpretation to a subspecialty involving complex data analysis, artificial intelligence integration, and interventional procedures. For patients in United States Chicago, accessing high-quality radiological care is often the first step toward accurate diagnosis of conditions ranging from traumatic injuries to early-stage cancers. This paper aims to explore the educational trajectory of a Radiologist, the technological infrastructure supporting them in a major city like Chicago, and the evolving challenges they face regarding healthcare accessibility and technological advancement.</w:t>
      </w:r>
    </w:p>
    <w:bookmarkEnd w:id="20"/>
    <w:bookmarkStart w:id="21" w:name="X0c10fc397d560336221b35857e00ea5c8bc7eab"/>
    <w:p>
      <w:pPr>
        <w:pStyle w:val="Heading2"/>
      </w:pPr>
      <w:r>
        <w:t xml:space="preserve">II. Educational Trajectory and Professional Training</w:t>
      </w:r>
    </w:p>
    <w:p>
      <w:pPr>
        <w:pStyle w:val="FirstParagraph"/>
      </w:pPr>
      <w:r>
        <w:t xml:space="preserve">Becoming a competent Radiologist requires one of the most rigorous educational pathways in medicine. The journey typically begins with an undergraduate degree, followed by four years of medical school to obtain either an M.D. (Doctor of Medicine) or D.O. (Doctor of Osteopathic Medicine). Following medical school, aspiring specialists must complete a residency in diagnostic radiology, which usually lasts five years when including the mandatory preliminary year of internal medicine or surgery.</w:t>
      </w:r>
    </w:p>
    <w:p>
      <w:pPr>
        <w:pStyle w:val="BodyText"/>
      </w:pPr>
      <w:r>
        <w:t xml:space="preserve">In major academic hubs such as Chicago, where institutions like Northwestern University Feinberg School of Medicine and the University of Chicago Pritzker School of Medicine are located, training programs often offer subspecialty fellowships. A Radiologist may further specialize in neuroradiology, musculoskeletal radiology, pediatric radiology, or interventional radiology. This extensive training ensures that a Radiologist is not only proficient in interpreting images but also understands the pathophysiology of diseases and the clinical implications of their findings for treating physicians.</w:t>
      </w:r>
    </w:p>
    <w:bookmarkEnd w:id="21"/>
    <w:bookmarkStart w:id="24" w:name="Xa55b678de0315d33bb08f6d31b135813f365653"/>
    <w:p>
      <w:pPr>
        <w:pStyle w:val="Heading2"/>
      </w:pPr>
      <w:r>
        <w:t xml:space="preserve">III. The Technological Landscape in United States Chicago</w:t>
      </w:r>
    </w:p>
    <w:p>
      <w:pPr>
        <w:pStyle w:val="FirstParagraph"/>
      </w:pPr>
      <w:r>
        <w:t xml:space="preserve">The efficacy of a Radiologist is directly tied to the technology they utilize. In United States Chicago, healthcare facilities are equipped with state-of-the-art imaging modalities, including Magnetic Resonance Imaging (MRI), Computed Tomography (CT), Positron Emission Tomography (PET), and Ultrasound. The density of high-tech medical equipment in Chicago is among the highest in the world, driven by both private hospitals and public health initiatives.</w:t>
      </w:r>
    </w:p>
    <w:bookmarkStart w:id="22" w:name="integration-of-artificial-intelligence"/>
    <w:p>
      <w:pPr>
        <w:pStyle w:val="Heading3"/>
      </w:pPr>
      <w:r>
        <w:t xml:space="preserve">Integration of Artificial Intelligence</w:t>
      </w:r>
    </w:p>
    <w:p>
      <w:pPr>
        <w:pStyle w:val="FirstParagraph"/>
      </w:pPr>
      <w:r>
        <w:t xml:space="preserve">A significant trend influencing Radiologists in United States Chicago is the integration of Artificial Intelligence (AI). AI algorithms are increasingly used to assist Radiologists in detecting anomalies such as pulmonary nodules or fractures. In a fast-paced environment like Chicago’s emergency rooms, AI tools can triage critical cases, alerting the Radiologist immediately to life-threatening conditions. This collaboration between human expertise and machine efficiency enhances diagnostic accuracy and reduces turnaround times, which is crucial for patient survival rates in acute care settings.</w:t>
      </w:r>
    </w:p>
    <w:bookmarkEnd w:id="22"/>
    <w:bookmarkStart w:id="23" w:name="X2bd738bf7241dbeafa1cee0b4938e2e7a48770b"/>
    <w:p>
      <w:pPr>
        <w:pStyle w:val="Heading3"/>
      </w:pPr>
      <w:r>
        <w:t xml:space="preserve">Picture Archiving and Communication Systems (PACS)</w:t>
      </w:r>
    </w:p>
    <w:p>
      <w:pPr>
        <w:pStyle w:val="FirstParagraph"/>
      </w:pPr>
      <w:r>
        <w:t xml:space="preserve">The digitization of medical records has also transformed the workflow of a Radiologist. Through PACS, images are stored electronically and can be accessed remotely. In United States Chicago, this connectivity allows for rapid consultation between specialists across different hospital networks. For instance, a trauma surgeon at one facility can instantly consult with a neuroradiologist at another regarding brain injury imaging, facilitating coordinated care without the need for physical transfer of data media.</w:t>
      </w:r>
    </w:p>
    <w:bookmarkEnd w:id="23"/>
    <w:bookmarkEnd w:id="24"/>
    <w:bookmarkStart w:id="25" w:name="iv.-clinical-impact-and-patient-outcomes"/>
    <w:p>
      <w:pPr>
        <w:pStyle w:val="Heading2"/>
      </w:pPr>
      <w:r>
        <w:t xml:space="preserve">IV. Clinical Impact and Patient Outcomes</w:t>
      </w:r>
    </w:p>
    <w:p>
      <w:pPr>
        <w:pStyle w:val="FirstParagraph"/>
      </w:pPr>
      <w:r>
        <w:t xml:space="preserve">The primary function of a Radiologist is to provide diagnostic clarity. In United States Chicago, where diverse populations present with a wide range of health issues, the role extends beyond mere image interpretation to holistic patient advocacy. For example, in oncology cases common in urban centers, the Radiologist plays a pivotal role in staging cancer by determining the size and spread of tumors via CT or PET scans.</w:t>
      </w:r>
    </w:p>
    <w:p>
      <w:pPr>
        <w:pStyle w:val="BodyText"/>
      </w:pPr>
      <w:r>
        <w:t xml:space="preserve">Furthermore, Interventional Radiologists contribute directly to treatment. Minimally invasive procedures guided by imaging can treat blockages, remove tumors, or drain abscesses. This approach is particularly beneficial for patients in United States Chicago who may have comorbidities that make traditional surgery high-risk. By reducing recovery times and hospital stays, these interventions alleviate the burden on the city’s healthcare infrastructure.</w:t>
      </w:r>
    </w:p>
    <w:bookmarkEnd w:id="25"/>
    <w:bookmarkStart w:id="28" w:name="v.-challenges-facing-the-radiologist"/>
    <w:p>
      <w:pPr>
        <w:pStyle w:val="Heading2"/>
      </w:pPr>
      <w:r>
        <w:t xml:space="preserve">V. Challenges Facing the Radiologist</w:t>
      </w:r>
    </w:p>
    <w:p>
      <w:pPr>
        <w:pStyle w:val="FirstParagraph"/>
      </w:pPr>
      <w:r>
        <w:t xml:space="preserve">Despite technological advancements, Radiologists face significant challenges. Burnout is a prevalent issue due to high patient volumes and the cognitive load associated with interpreting thousands of images daily. In United States Chicago, where healthcare demands are intense, managing workflow efficiency while maintaining diagnostic precision is a constant struggle.</w:t>
      </w:r>
    </w:p>
    <w:bookmarkStart w:id="26" w:name="healthcare-disparities"/>
    <w:p>
      <w:pPr>
        <w:pStyle w:val="Heading3"/>
      </w:pPr>
      <w:r>
        <w:t xml:space="preserve">Healthcare Disparities</w:t>
      </w:r>
    </w:p>
    <w:p>
      <w:pPr>
        <w:pStyle w:val="FirstParagraph"/>
      </w:pPr>
      <w:r>
        <w:t xml:space="preserve">Another critical aspect is ensuring equitable access to radiological services. While United States Chicago boasts world-class medical centers, disparities exist in underserved communities within the city. A Radiologist must consider social determinants of health when interpreting findings that may be influenced by environmental factors or lack of preventive care accessible in certain neighborhoods.</w:t>
      </w:r>
    </w:p>
    <w:bookmarkEnd w:id="26"/>
    <w:bookmarkStart w:id="27" w:name="radiation-safety"/>
    <w:p>
      <w:pPr>
        <w:pStyle w:val="Heading3"/>
      </w:pPr>
      <w:r>
        <w:t xml:space="preserve">Radiation Safety</w:t>
      </w:r>
    </w:p>
    <w:p>
      <w:pPr>
        <w:pStyle w:val="FirstParagraph"/>
      </w:pPr>
      <w:r>
        <w:t xml:space="preserve">Finally, the ethical management of radiation exposure remains a priority. As imaging frequency increases, so does the cumulative radiation dose for patients. Radiologists must adhere to the "As Low As Reasonably Achievable" (ALARA) principle, carefully weighing diagnostic benefits against potential risks. This responsibility requires continuous education and adherence to strict safety protocols.</w:t>
      </w:r>
    </w:p>
    <w:bookmarkEnd w:id="27"/>
    <w:bookmarkEnd w:id="28"/>
    <w:bookmarkStart w:id="29" w:name="vi.-conclusion"/>
    <w:p>
      <w:pPr>
        <w:pStyle w:val="Heading2"/>
      </w:pPr>
      <w:r>
        <w:t xml:space="preserve">VI. Conclusion</w:t>
      </w:r>
    </w:p>
    <w:p>
      <w:pPr>
        <w:pStyle w:val="FirstParagraph"/>
      </w:pPr>
      <w:r>
        <w:t xml:space="preserve">In conclusion, the Radiologist is an indispensable component of the modern medical team, particularly in complex urban environments like United States Chicago. Through rigorous training and the utilization of advanced technology, these specialists provide critical insights that drive clinical decision-making. The integration of AI and digital connectivity in Chicago’s healthcare system exemplifies how radiology is evolving to meet contemporary demands.</w:t>
      </w:r>
    </w:p>
    <w:p>
      <w:pPr>
        <w:pStyle w:val="BodyText"/>
      </w:pPr>
      <w:r>
        <w:t xml:space="preserve">However, the role is not without its challenges, including burnout, disparities in care access, and radiation safety concerns. As medicine continues to advance, the Radiologist must adapt by embracing new technologies while maintaining a patient-centered approach. For patients in United States Chicago and beyond, the expertise of the Radiologist remains a cornerstone of accurate diagnosis and effective treatment.</w:t>
      </w:r>
    </w:p>
    <w:bookmarkEnd w:id="29"/>
    <w:bookmarkStart w:id="30" w:name="vii.-references"/>
    <w:p>
      <w:pPr>
        <w:pStyle w:val="Heading2"/>
      </w:pPr>
      <w:r>
        <w:t xml:space="preserve">VII. References</w:t>
      </w:r>
    </w:p>
    <w:p>
      <w:pPr>
        <w:numPr>
          <w:ilvl w:val="0"/>
          <w:numId w:val="1001"/>
        </w:numPr>
        <w:pStyle w:val="Compact"/>
      </w:pPr>
      <w:r>
        <w:t xml:space="preserve">American College of Radiology. (2023). *State of Radiology in the United States*.</w:t>
      </w:r>
    </w:p>
    <w:p>
      <w:pPr>
        <w:numPr>
          <w:ilvl w:val="0"/>
          <w:numId w:val="1001"/>
        </w:numPr>
        <w:pStyle w:val="Compact"/>
      </w:pPr>
      <w:r>
        <w:t xml:space="preserve">Northwestern Medicine. (2023). *Radiology Department Overview and Services*.</w:t>
      </w:r>
    </w:p>
    <w:p>
      <w:pPr>
        <w:numPr>
          <w:ilvl w:val="0"/>
          <w:numId w:val="1001"/>
        </w:numPr>
        <w:pStyle w:val="Compact"/>
      </w:pPr>
      <w:r>
        <w:t xml:space="preserve">Society for Academic Advisors in Emergency Medicine. (2021). *Workforce Challenges in Urban Radiology Departments*.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Radiologist in United States Chicago</dc:title>
  <dc:creator/>
  <dc:language>en</dc:language>
  <cp:keywords/>
  <dcterms:created xsi:type="dcterms:W3CDTF">2026-07-29T14:49:24Z</dcterms:created>
  <dcterms:modified xsi:type="dcterms:W3CDTF">2026-07-29T14:49:24Z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