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term-paper"/>
    <w:p>
      <w:pPr>
        <w:pStyle w:val="Heading1"/>
      </w:pPr>
      <w:r>
        <w:t xml:space="preserve">Term Paper</w:t>
      </w:r>
    </w:p>
    <w:p>
      <w:pPr>
        <w:pStyle w:val="FirstParagraph"/>
      </w:pPr>
      <w:r>
        <w:br/>
      </w:r>
      <w:r>
        <w:br/>
      </w:r>
      <w:r>
        <w:br/>
      </w:r>
    </w:p>
    <w:bookmarkStart w:id="20" w:name="X6319bb59655eded39472fa98aebb46345a7d2ca"/>
    <w:p>
      <w:pPr>
        <w:pStyle w:val="Heading2"/>
      </w:pPr>
      <w:r>
        <w:t xml:space="preserve">The Radiologist in the Modern Era:</w:t>
      </w:r>
      <w:r>
        <w:br/>
      </w:r>
      <w:r>
        <w:t xml:space="preserve">A Focus on United States New York City</w:t>
      </w:r>
    </w:p>
    <w:p>
      <w:pPr>
        <w:pStyle w:val="FirstParagraph"/>
      </w:pPr>
      <w:r>
        <w:br/>
      </w:r>
      <w:r>
        <w:br/>
      </w:r>
      <w:r>
        <w:br/>
      </w:r>
    </w:p>
    <w:p>
      <w:pPr>
        <w:pStyle w:val="BodyText"/>
      </w:pPr>
      <w:r>
        <w:t xml:space="preserve">Instructor: [Instructor Name]</w:t>
      </w:r>
    </w:p>
    <w:p>
      <w:pPr>
        <w:pStyle w:val="BodyText"/>
      </w:pPr>
      <w:r>
        <w:t xml:space="preserve">Date: October 26, 2023</w:t>
      </w:r>
    </w:p>
    <w:p>
      <w:pPr>
        <w:pStyle w:val="BodyText"/>
      </w:pPr>
      <w:r>
        <w:t xml:space="preserve">Department of Medical Imaging and Health Administration</w:t>
      </w:r>
    </w:p>
    <w:p>
      <w:r>
        <w:pict>
          <v:rect style="width:0;height:1.5pt" o:hralign="center" o:hrstd="t" o:hr="t"/>
        </w:pict>
      </w:r>
    </w:p>
    <w:bookmarkEnd w:id="20"/>
    <w:bookmarkEnd w:id="21"/>
    <w:bookmarkStart w:id="22" w:name="i.-introduction"/>
    <w:p>
      <w:pPr>
        <w:pStyle w:val="Heading1"/>
      </w:pPr>
      <w:r>
        <w:t xml:space="preserve">I. Introduction</w:t>
      </w:r>
    </w:p>
    <w:p>
      <w:pPr>
        <w:pStyle w:val="FirstParagraph"/>
      </w:pPr>
      <w:r>
        <w:t xml:space="preserve">The field of diagnostic medicine has undergone a seismic shift over the past three decades, transitioning from analog film-based interpretation to complex, digital data analytics. At the heart of this transformation sits the</w:t>
      </w:r>
      <w:r>
        <w:t xml:space="preserve"> </w:t>
      </w:r>
      <w:r>
        <w:rPr>
          <w:bCs/>
          <w:b/>
        </w:rPr>
        <w:t xml:space="preserve">Radiologist</w:t>
      </w:r>
      <w:r>
        <w:t xml:space="preserve">, a medical specialist who interprets medical images to diagnose and treat diseases. While radiology is a global practice, its application within the unique ecosystem of</w:t>
      </w:r>
      <w:r>
        <w:t xml:space="preserve"> </w:t>
      </w:r>
      <w:r>
        <w:rPr>
          <w:bCs/>
          <w:b/>
        </w:rPr>
        <w:t xml:space="preserve">United States New York City</w:t>
      </w:r>
      <w:r>
        <w:t xml:space="preserve"> </w:t>
      </w:r>
      <w:r>
        <w:t xml:space="preserve">presents distinct challenges and opportunities that define modern healthcare delivery. This term paper explores the evolving role of the radiologist, examining how geographic, economic, and technological factors in one of the most densely populated regions of North America shape professional practices.</w:t>
      </w:r>
    </w:p>
    <w:p>
      <w:pPr>
        <w:pStyle w:val="BodyText"/>
      </w:pPr>
      <w:r>
        <w:t xml:space="preserve">New York City is not merely a large metropolis; it is a global hub for medical innovation. Home to world-renowned institutions such as NewYork-Presbyterian Hospital, Mount Sinai Health System, and Bellevue Hospital Center, the city serves as a microcosm of the broader American healthcare system. However, due to its density and diversity, the demand for diagnostic services here is exponentially higher than in rural areas or smaller suburban centers. Consequently</w:t>
      </w:r>
      <w:r>
        <w:t xml:space="preserve"> </w:t>
      </w:r>
      <w:r>
        <w:rPr>
          <w:bCs/>
          <w:b/>
        </w:rPr>
        <w:t xml:space="preserve">Radiologist</w:t>
      </w:r>
      <w:r>
        <w:t xml:space="preserve"> </w:t>
      </w:r>
      <w:r>
        <w:t xml:space="preserve">professionals operating within this region must possess not only clinical expertise but also adaptive skills to manage high-volume workflows, diverse patient populations, and rapid technological integration.</w:t>
      </w:r>
    </w:p>
    <w:bookmarkEnd w:id="22"/>
    <w:bookmarkStart w:id="25" w:name="X11744c6e72020d8b613daeca31307fcb05f9a0c"/>
    <w:p>
      <w:pPr>
        <w:pStyle w:val="Heading1"/>
      </w:pPr>
      <w:r>
        <w:t xml:space="preserve">II. The Professional Landscape of the Radiologist</w:t>
      </w:r>
    </w:p>
    <w:bookmarkStart w:id="23" w:name="a.-scope-of-practice-and-subspecialties"/>
    <w:p>
      <w:pPr>
        <w:pStyle w:val="Heading2"/>
      </w:pPr>
      <w:r>
        <w:t xml:space="preserve">A. Scope of Practice and Subspecialties</w:t>
      </w:r>
    </w:p>
    <w:p>
      <w:pPr>
        <w:pStyle w:val="FirstParagraph"/>
      </w:pPr>
      <w:r>
        <w:t xml:space="preserve">A</w:t>
      </w:r>
      <w:r>
        <w:t xml:space="preserve"> </w:t>
      </w:r>
      <w:r>
        <w:rPr>
          <w:bCs/>
          <w:b/>
        </w:rPr>
        <w:t xml:space="preserve">Radiologist</w:t>
      </w:r>
      <w:r>
        <w:t xml:space="preserve"> </w:t>
      </w:r>
      <w:r>
        <w:t xml:space="preserve">is a physician who has completed medical school and specialized residency training in diagnostic radiology, interventional radiology, radiation oncology, or nuclear medicine. In the context of</w:t>
      </w:r>
      <w:r>
        <w:t xml:space="preserve"> </w:t>
      </w:r>
      <w:r>
        <w:rPr>
          <w:bCs/>
          <w:b/>
        </w:rPr>
        <w:t xml:space="preserve">United States New York City</w:t>
      </w:r>
      <w:r>
        <w:t xml:space="preserve">, the subspecialization within radiology is particularly pronounced. Due to the high acuity of cases seen at major academic centers, many</w:t>
      </w:r>
      <w:r>
        <w:t xml:space="preserve"> </w:t>
      </w:r>
      <w:r>
        <w:rPr>
          <w:bCs/>
          <w:b/>
        </w:rPr>
        <w:t xml:space="preserve">Radiologist</w:t>
      </w:r>
      <w:r>
        <w:t xml:space="preserve"> </w:t>
      </w:r>
      <w:r>
        <w:t xml:space="preserve">practitioners focus on niche areas such as neuroradiology, musculoskeletal imaging, or pediatric imaging.</w:t>
      </w:r>
    </w:p>
    <w:p>
      <w:pPr>
        <w:pStyle w:val="BodyText"/>
      </w:pPr>
      <w:r>
        <w:t xml:space="preserve">This level of specialization ensures that patients in New York receive expert care for complex conditions. For instance, a trauma patient arriving at a Level I Trauma Center in Manhattan requires immediate interpretation of CT scans by a neuroradiologist to detect intracranial hemorrhages. The presence of such specialized</w:t>
      </w:r>
      <w:r>
        <w:t xml:space="preserve"> </w:t>
      </w:r>
      <w:r>
        <w:rPr>
          <w:bCs/>
          <w:b/>
        </w:rPr>
        <w:t xml:space="preserve">Radiologist</w:t>
      </w:r>
      <w:r>
        <w:t xml:space="preserve"> </w:t>
      </w:r>
      <w:r>
        <w:t xml:space="preserve">expertise directly correlates with improved patient outcomes and reduced time-to-treatment.</w:t>
      </w:r>
    </w:p>
    <w:bookmarkEnd w:id="23"/>
    <w:bookmarkStart w:id="24" w:name="b.-diagnostic-imaging-modalities"/>
    <w:p>
      <w:pPr>
        <w:pStyle w:val="Heading2"/>
      </w:pPr>
      <w:r>
        <w:t xml:space="preserve">B. Diagnostic Imaging Modalities</w:t>
      </w:r>
    </w:p>
    <w:p>
      <w:pPr>
        <w:pStyle w:val="FirstParagraph"/>
      </w:pPr>
      <w:r>
        <w:t xml:space="preserve">The modern</w:t>
      </w:r>
      <w:r>
        <w:t xml:space="preserve"> </w:t>
      </w:r>
      <w:r>
        <w:rPr>
          <w:bCs/>
          <w:b/>
        </w:rPr>
        <w:t xml:space="preserve">Radiologist</w:t>
      </w:r>
      <w:r>
        <w:t xml:space="preserve"> </w:t>
      </w:r>
      <w:r>
        <w:t xml:space="preserve">is proficient in interpreting data from various imaging modalities, including Computed Tomography (CT), Magnetic Resonance Imaging (MRI), Ultrasound, X-rays, and Positron Emission Tomography (PET). In</w:t>
      </w:r>
      <w:r>
        <w:t xml:space="preserve"> </w:t>
      </w:r>
      <w:r>
        <w:rPr>
          <w:bCs/>
          <w:b/>
        </w:rPr>
        <w:t xml:space="preserve">United States New York City</w:t>
      </w:r>
      <w:r>
        <w:t xml:space="preserve">, the integration of these technologies is critical. The high prevalence of chronic diseases in urban populations drives a heavy reliance on MRI and CT for early detection of cancer, cardiovascular disease, and neurological disorders.</w:t>
      </w:r>
    </w:p>
    <w:p>
      <w:pPr>
        <w:pStyle w:val="BodyText"/>
      </w:pPr>
      <w:r>
        <w:t xml:space="preserve">Furthermore, interventional radiology has grown significantly.</w:t>
      </w:r>
      <w:r>
        <w:t xml:space="preserve"> </w:t>
      </w:r>
      <w:r>
        <w:rPr>
          <w:bCs/>
          <w:b/>
        </w:rPr>
        <w:t xml:space="preserve">Radiologist</w:t>
      </w:r>
      <w:r>
        <w:t xml:space="preserve">-led procedures, such as angioplasty or tumor ablation performed under image guidance, offer minimally invasive alternatives to traditional surgery. This is particularly relevant in NYC’s dense urban environment where hospital bed capacity is often at a premium, and shorter recovery times are economically and logistically advantageous.</w:t>
      </w:r>
    </w:p>
    <w:bookmarkEnd w:id="24"/>
    <w:bookmarkEnd w:id="25"/>
    <w:bookmarkStart w:id="29" w:name="X23e0cfbdccfc1715a4dd741f308a1f54ef0f058"/>
    <w:p>
      <w:pPr>
        <w:pStyle w:val="Heading1"/>
      </w:pPr>
      <w:r>
        <w:t xml:space="preserve">III. Unique Challenges in United States New York City</w:t>
      </w:r>
    </w:p>
    <w:bookmarkStart w:id="26" w:name="X59ba0b3edaeb871123cc2acdce94d7c8a0cd1e1"/>
    <w:p>
      <w:pPr>
        <w:pStyle w:val="Heading2"/>
      </w:pPr>
      <w:r>
        <w:t xml:space="preserve">A. High Volume and Operational Efficiency</w:t>
      </w:r>
    </w:p>
    <w:p>
      <w:pPr>
        <w:pStyle w:val="FirstParagraph"/>
      </w:pPr>
      <w:r>
        <w:t xml:space="preserve">The defining characteristic of healthcare in</w:t>
      </w:r>
      <w:r>
        <w:t xml:space="preserve"> </w:t>
      </w:r>
      <w:r>
        <w:rPr>
          <w:bCs/>
          <w:b/>
        </w:rPr>
        <w:t xml:space="preserve">United States New York City</w:t>
      </w:r>
      <w:r>
        <w:t xml:space="preserve"> </w:t>
      </w:r>
      <w:r>
        <w:t xml:space="preserve">is volume. Hospitals here serve millions of residents and visitors annually, creating immense pressure on diagnostic departments. A</w:t>
      </w:r>
      <w:r>
        <w:t xml:space="preserve"> </w:t>
      </w:r>
      <w:r>
        <w:rPr>
          <w:bCs/>
          <w:b/>
        </w:rPr>
        <w:t xml:space="preserve">Radiologist</w:t>
      </w:r>
      <w:r>
        <w:t xml:space="preserve"> </w:t>
      </w:r>
      <w:r>
        <w:t xml:space="preserve">in this setting may be required to interpret hundreds of studies per day, often under strict time constraints. This high throughput requires exceptional efficiency and accuracy to prevent diagnostic errors.</w:t>
      </w:r>
    </w:p>
    <w:p>
      <w:pPr>
        <w:pStyle w:val="BodyText"/>
      </w:pPr>
      <w:r>
        <w:t xml:space="preserve">To manage this load, many radiology groups in NYC have adopted teleradiology solutions and artificial intelligence (AI)辅助 tools. These technologies assist the</w:t>
      </w:r>
      <w:r>
        <w:t xml:space="preserve"> </w:t>
      </w:r>
      <w:r>
        <w:rPr>
          <w:bCs/>
          <w:b/>
        </w:rPr>
        <w:t xml:space="preserve">Radiologist</w:t>
      </w:r>
      <w:r>
        <w:t xml:space="preserve"> </w:t>
      </w:r>
      <w:r>
        <w:t xml:space="preserve">by prioritizing critical findings, such as pulmonary embolisms or strokes, ensuring that life-threatening conditions are flagged immediately. The synergy between human expertise and technological assistance is a hallmark of radiology practice in this region.</w:t>
      </w:r>
    </w:p>
    <w:bookmarkEnd w:id="26"/>
    <w:bookmarkStart w:id="27" w:name="Xd3531401489c4cb4dfbb167f5fd190852cd7183"/>
    <w:p>
      <w:pPr>
        <w:pStyle w:val="Heading2"/>
      </w:pPr>
      <w:r>
        <w:t xml:space="preserve">B. Socioeconomic Diversity and Health Equity</w:t>
      </w:r>
    </w:p>
    <w:p>
      <w:pPr>
        <w:pStyle w:val="FirstParagraph"/>
      </w:pPr>
      <w:r>
        <w:t xml:space="preserve">New York City is characterized by extreme socioeconomic diversity. A</w:t>
      </w:r>
      <w:r>
        <w:t xml:space="preserve"> </w:t>
      </w:r>
      <w:r>
        <w:rPr>
          <w:bCs/>
          <w:b/>
        </w:rPr>
        <w:t xml:space="preserve">Radiologist</w:t>
      </w:r>
      <w:r>
        <w:t xml:space="preserve"> </w:t>
      </w:r>
      <w:r>
        <w:t xml:space="preserve">practicing here must understand how social determinants of health influence imaging outcomes. For example, patients in underserved communities may present with advanced-stage diseases due to delayed healthcare access, requiring the</w:t>
      </w:r>
      <w:r>
        <w:t xml:space="preserve"> </w:t>
      </w:r>
      <w:r>
        <w:rPr>
          <w:bCs/>
          <w:b/>
        </w:rPr>
        <w:t xml:space="preserve">Radiologist</w:t>
      </w:r>
      <w:r>
        <w:t xml:space="preserve"> </w:t>
      </w:r>
      <w:r>
        <w:t xml:space="preserve">to interpret images that reflect late-stage pathology rather than early detection.</w:t>
      </w:r>
    </w:p>
    <w:p>
      <w:pPr>
        <w:pStyle w:val="BodyText"/>
      </w:pPr>
      <w:r>
        <w:t xml:space="preserve">Moreover, language barriers and cultural differences can impact patient communication prior to imaging procedures. While the</w:t>
      </w:r>
      <w:r>
        <w:t xml:space="preserve"> </w:t>
      </w:r>
      <w:r>
        <w:rPr>
          <w:bCs/>
          <w:b/>
        </w:rPr>
        <w:t xml:space="preserve">Radiologist</w:t>
      </w:r>
      <w:r>
        <w:t xml:space="preserve"> </w:t>
      </w:r>
      <w:r>
        <w:t xml:space="preserve">primarily interacts with referring physicians, their reports must be clear enough for primary care providers in diverse communities to understand and act upon. Ensuring that radiology reports are accessible and actionable across different healthcare networks is a critical aspect of the job in</w:t>
      </w:r>
      <w:r>
        <w:t xml:space="preserve"> </w:t>
      </w:r>
      <w:r>
        <w:rPr>
          <w:bCs/>
          <w:b/>
        </w:rPr>
        <w:t xml:space="preserve">United States New York City</w:t>
      </w:r>
      <w:r>
        <w:t xml:space="preserve">.</w:t>
      </w:r>
    </w:p>
    <w:bookmarkEnd w:id="27"/>
    <w:bookmarkStart w:id="28" w:name="c.-regulatory-and-financial-pressures"/>
    <w:p>
      <w:pPr>
        <w:pStyle w:val="Heading2"/>
      </w:pPr>
      <w:r>
        <w:t xml:space="preserve">C. Regulatory and Financial Pressures</w:t>
      </w:r>
    </w:p>
    <w:p>
      <w:pPr>
        <w:pStyle w:val="FirstParagraph"/>
      </w:pPr>
      <w:r>
        <w:t xml:space="preserve">The healthcare environment in the United States, particularly in regulated markets like New York, imposes strict financial and regulatory frameworks.</w:t>
      </w:r>
      <w:r>
        <w:t xml:space="preserve"> </w:t>
      </w:r>
      <w:r>
        <w:rPr>
          <w:bCs/>
          <w:b/>
        </w:rPr>
        <w:t xml:space="preserve">Radiologist</w:t>
      </w:r>
      <w:r>
        <w:t xml:space="preserve"> </w:t>
      </w:r>
      <w:r>
        <w:t xml:space="preserve">compensation models are shifting from fee-for-service to value-based care arrangements. This shift requires</w:t>
      </w:r>
      <w:r>
        <w:t xml:space="preserve"> </w:t>
      </w:r>
      <w:r>
        <w:rPr>
          <w:bCs/>
          <w:b/>
        </w:rPr>
        <w:t xml:space="preserve">Radiologist</w:t>
      </w:r>
      <w:r>
        <w:t xml:space="preserve"> </w:t>
      </w:r>
      <w:r>
        <w:t xml:space="preserve">professionals to demonstrate not just volume but also clinical utility and cost-effectiveness.</w:t>
      </w:r>
    </w:p>
    <w:p>
      <w:pPr>
        <w:pStyle w:val="BodyText"/>
      </w:pPr>
      <w:r>
        <w:t xml:space="preserve">In</w:t>
      </w:r>
      <w:r>
        <w:t xml:space="preserve"> </w:t>
      </w:r>
      <w:r>
        <w:rPr>
          <w:bCs/>
          <w:b/>
        </w:rPr>
        <w:t xml:space="preserve">United States New York City</w:t>
      </w:r>
      <w:r>
        <w:t xml:space="preserve">, where healthcare costs are among the highest in the nation, there is intense scrutiny on appropriate utilization of imaging. A</w:t>
      </w:r>
      <w:r>
        <w:t xml:space="preserve"> </w:t>
      </w:r>
      <w:r>
        <w:rPr>
          <w:bCs/>
          <w:b/>
        </w:rPr>
        <w:t xml:space="preserve">Radiologist</w:t>
      </w:r>
      <w:r>
        <w:t xml:space="preserve"> </w:t>
      </w:r>
      <w:r>
        <w:t xml:space="preserve">must collaborate closely with referring physicians to ensure that orders for advanced imaging, such as contrast-enhanced MRIs, are justified and clinically necessary. This stewardship role adds a layer of administrative responsibility to the clinical duties of the</w:t>
      </w:r>
      <w:r>
        <w:t xml:space="preserve"> </w:t>
      </w:r>
      <w:r>
        <w:rPr>
          <w:bCs/>
          <w:b/>
        </w:rPr>
        <w:t xml:space="preserve">Radiologist</w:t>
      </w:r>
      <w:r>
        <w:t xml:space="preserve">.</w:t>
      </w:r>
    </w:p>
    <w:bookmarkEnd w:id="28"/>
    <w:bookmarkEnd w:id="29"/>
    <w:bookmarkStart w:id="30" w:name="iv.-the-future-technology-and-innovation"/>
    <w:p>
      <w:pPr>
        <w:pStyle w:val="Heading1"/>
      </w:pPr>
      <w:r>
        <w:t xml:space="preserve">IV. The Future: Technology and Innovation</w:t>
      </w:r>
    </w:p>
    <w:p>
      <w:pPr>
        <w:pStyle w:val="FirstParagraph"/>
      </w:pPr>
      <w:r>
        <w:t xml:space="preserve">The future of radiology in</w:t>
      </w:r>
      <w:r>
        <w:t xml:space="preserve"> </w:t>
      </w:r>
      <w:r>
        <w:rPr>
          <w:bCs/>
          <w:b/>
        </w:rPr>
        <w:t xml:space="preserve">United States New York City</w:t>
      </w:r>
      <w:r>
        <w:t xml:space="preserve"> </w:t>
      </w:r>
      <w:r>
        <w:t xml:space="preserve">is inextricably linked to advancements in digital health. Artificial Intelligence and Machine Learning are no longer theoretical concepts but practical tools being integrated into daily workflows. For the</w:t>
      </w:r>
      <w:r>
        <w:t xml:space="preserve"> </w:t>
      </w:r>
      <w:r>
        <w:rPr>
          <w:bCs/>
          <w:b/>
        </w:rPr>
        <w:t xml:space="preserve">Radiologist</w:t>
      </w:r>
      <w:r>
        <w:t xml:space="preserve">, AI serves as a second set of eyes, enhancing sensitivity and specificity in detecting abnormalities.</w:t>
      </w:r>
    </w:p>
    <w:p>
      <w:pPr>
        <w:pStyle w:val="BodyText"/>
      </w:pPr>
      <w:r>
        <w:t xml:space="preserve">Moreover, the rise of 3D printing based on radiological data is beginning to influence surgical planning in New York’s leading hospitals. A</w:t>
      </w:r>
      <w:r>
        <w:t xml:space="preserve"> </w:t>
      </w:r>
      <w:r>
        <w:rPr>
          <w:bCs/>
          <w:b/>
        </w:rPr>
        <w:t xml:space="preserve">Radiologist</w:t>
      </w:r>
      <w:r>
        <w:t xml:space="preserve"> </w:t>
      </w:r>
      <w:r>
        <w:t xml:space="preserve">may now provide detailed volumetric models to surgeons, facilitating pre-operative simulation. This interdisciplinary collaboration highlights the expanding scope of the</w:t>
      </w:r>
      <w:r>
        <w:t xml:space="preserve"> </w:t>
      </w:r>
      <w:r>
        <w:rPr>
          <w:bCs/>
          <w:b/>
        </w:rPr>
        <w:t xml:space="preserve">Radiologist</w:t>
      </w:r>
      <w:r>
        <w:t xml:space="preserve"> </w:t>
      </w:r>
      <w:r>
        <w:t xml:space="preserve">beyond mere diagnosis into active participation in treatment planning.</w:t>
      </w:r>
    </w:p>
    <w:p>
      <w:pPr>
        <w:pStyle w:val="BodyText"/>
      </w:pPr>
      <w:r>
        <w:t xml:space="preserve">Data security and interoperability are also paramount. In a city with numerous independent health systems, ensuring seamless exchange of imaging data via Cloud-based platforms is essential. The</w:t>
      </w:r>
      <w:r>
        <w:t xml:space="preserve"> </w:t>
      </w:r>
      <w:r>
        <w:rPr>
          <w:bCs/>
          <w:b/>
        </w:rPr>
        <w:t xml:space="preserve">Radiologist</w:t>
      </w:r>
      <w:r>
        <w:t xml:space="preserve"> </w:t>
      </w:r>
      <w:r>
        <w:t xml:space="preserve">must be adept at navigating these digital infrastructures to provide timely consultations regardless of the patient’s location within the five boroughs.</w:t>
      </w:r>
    </w:p>
    <w:bookmarkEnd w:id="30"/>
    <w:bookmarkStart w:id="31" w:name="v.-conclusion"/>
    <w:p>
      <w:pPr>
        <w:pStyle w:val="Heading1"/>
      </w:pPr>
      <w:r>
        <w:t xml:space="preserve">V.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United States New York City</w:t>
      </w:r>
      <w:r>
        <w:t xml:space="preserve"> </w:t>
      </w:r>
      <w:r>
        <w:t xml:space="preserve">is dynamic, demanding, and increasingly pivotal to public health. As a medical specialist, the</w:t>
      </w:r>
      <w:r>
        <w:t xml:space="preserve"> </w:t>
      </w:r>
      <w:r>
        <w:rPr>
          <w:bCs/>
          <w:b/>
        </w:rPr>
        <w:t xml:space="preserve">Radiologist</w:t>
      </w:r>
      <w:r>
        <w:t xml:space="preserve"> </w:t>
      </w:r>
      <w:r>
        <w:t xml:space="preserve">bridges the gap between technology and patient care, providing critical insights that drive clinical decision-making. The unique environment of New York City—characterized by high patient volumes, socioeconomic diversity, and rapid technological adoption—shapes the daily practice of these professionals.</w:t>
      </w:r>
    </w:p>
    <w:p>
      <w:pPr>
        <w:pStyle w:val="BodyText"/>
      </w:pPr>
      <w:r>
        <w:t xml:space="preserve">To thrive in this setting, a</w:t>
      </w:r>
      <w:r>
        <w:t xml:space="preserve"> </w:t>
      </w:r>
      <w:r>
        <w:rPr>
          <w:bCs/>
          <w:b/>
        </w:rPr>
        <w:t xml:space="preserve">Radiologist</w:t>
      </w:r>
      <w:r>
        <w:t xml:space="preserve"> </w:t>
      </w:r>
      <w:r>
        <w:t xml:space="preserve">must be adaptable, technologically proficient, and culturally competent. As healthcare continues to evolve towards value-based models and AI integration, the</w:t>
      </w:r>
      <w:r>
        <w:t xml:space="preserve"> </w:t>
      </w:r>
      <w:r>
        <w:rPr>
          <w:bCs/>
          <w:b/>
        </w:rPr>
        <w:t xml:space="preserve">Radiologist</w:t>
      </w:r>
      <w:r>
        <w:t xml:space="preserve"> </w:t>
      </w:r>
      <w:r>
        <w:t xml:space="preserve">will remain at the forefront of diagnostic innovation. Understanding the specific context of</w:t>
      </w:r>
      <w:r>
        <w:t xml:space="preserve"> </w:t>
      </w:r>
      <w:r>
        <w:rPr>
          <w:bCs/>
          <w:b/>
        </w:rPr>
        <w:t xml:space="preserve">United States New York City</w:t>
      </w:r>
      <w:r>
        <w:t xml:space="preserve"> </w:t>
      </w:r>
      <w:r>
        <w:t xml:space="preserve">allows us to appreciate how global medical standards are implemented on a local, high-stakes stage. Ultimately, the dedication and expertise of</w:t>
      </w:r>
      <w:r>
        <w:t xml:space="preserve"> </w:t>
      </w:r>
      <w:r>
        <w:rPr>
          <w:bCs/>
          <w:b/>
        </w:rPr>
        <w:t xml:space="preserve">Radiologist</w:t>
      </w:r>
      <w:r>
        <w:t xml:space="preserve"> </w:t>
      </w:r>
      <w:r>
        <w:t xml:space="preserve">professionals ensure that residents and visitors alike receive accurate, timely, and life-saving diagnostic care in one of the world's most complex healthcare landscapes.</w:t>
      </w:r>
    </w:p>
    <w:bookmarkEnd w:id="31"/>
    <w:bookmarkStart w:id="32" w:name="X6d39bebaf381e0db657352d019bac79d5ab4ae9"/>
    <w:p>
      <w:pPr>
        <w:pStyle w:val="Heading1"/>
      </w:pPr>
      <w:r>
        <w:t xml:space="preserve">VI. References (Placeholder for Academic Citation)</w:t>
      </w:r>
    </w:p>
    <w:p>
      <w:pPr>
        <w:pStyle w:val="FirstParagraph"/>
      </w:pPr>
      <w:r>
        <w:rPr>
          <w:iCs/>
          <w:i/>
        </w:rPr>
        <w:t xml:space="preserve">Note: In a formal academic submission, this section would include peer-reviewed journals from radiology associations such as the American College of Radiology (ACR) and data sources specific to New York State Department of Health statistics.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Radiologist in United States New York City</dc:title>
  <dc:creator/>
  <cp:keywords/>
  <dcterms:created xsi:type="dcterms:W3CDTF">2026-07-30T00:35:27Z</dcterms:created>
  <dcterms:modified xsi:type="dcterms:W3CDTF">2026-07-30T00:35:27Z</dcterms:modified>
</cp:coreProperties>
</file>

<file path=docProps/custom.xml><?xml version="1.0" encoding="utf-8"?>
<Properties xmlns="http://schemas.openxmlformats.org/officeDocument/2006/custom-properties" xmlns:vt="http://schemas.openxmlformats.org/officeDocument/2006/docPropsVTypes"/>
</file>