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6" w:name="X2935e370b724a36b03e1bfa0ca75be1b508a419"/>
    <w:p>
      <w:pPr>
        <w:pStyle w:val="Heading1"/>
      </w:pPr>
      <w:r>
        <w:t xml:space="preserve">The Evolving Landscape of Robotics Engineering in Canada Toronto</w:t>
      </w:r>
    </w:p>
    <w:p>
      <w:pPr>
        <w:pStyle w:val="FirstParagraph"/>
      </w:pPr>
      <w:r>
        <w:t xml:space="preserve">A Term Paper Analysis on Technical Proficiency, Market Dynamics, and Regional Integration within the Canadian Tech Ecosystem.</w:t>
      </w:r>
    </w:p>
    <w:bookmarkStart w:id="20" w:name="introduction"/>
    <w:p>
      <w:pPr>
        <w:pStyle w:val="Heading2"/>
      </w:pPr>
      <w:r>
        <w:t xml:space="preserve">1. Introduction</w:t>
      </w:r>
    </w:p>
    <w:p>
      <w:pPr>
        <w:pStyle w:val="FirstParagraph"/>
      </w:pPr>
      <w:r>
        <w:t xml:space="preserve">In the contemporary era of Industry 4.0, Robotics Engineering has emerged as a cornerstone discipline driving innovation across manufacturing, healthcare, logistics, and artificial intelligence sectors. Within North America, Canada Toronto stands out not merely as a geographical location but as a dynamic hub for technological advancement and academic excellence. This term paper aims to explore the multifaceted role of the Robotics Engineer within this specific context. By analyzing the educational pathways required in Canada Toronto, the unique industrial demands of the region, and the interdisciplinary nature of modern robotic systems, we can understand how these professionals contribute to both local economic growth and global technological standards. The convergence of academic rigor found in Toronto’s institutions and a robust startup ecosystem creates a fertile ground for robotics innovation.</w:t>
      </w:r>
    </w:p>
    <w:bookmarkEnd w:id="20"/>
    <w:bookmarkStart w:id="21" w:name="X440ede5433cfa5df1677867f83c0865f2f9445d"/>
    <w:p>
      <w:pPr>
        <w:pStyle w:val="Heading2"/>
      </w:pPr>
      <w:r>
        <w:t xml:space="preserve">2. Educational Foundations and Professional Standards</w:t>
      </w:r>
    </w:p>
    <w:p>
      <w:pPr>
        <w:pStyle w:val="FirstParagraph"/>
      </w:pPr>
      <w:r>
        <w:t xml:space="preserve">The journey to becoming a certified Robotics Engineer in Canada typically begins with rigorous academic training. In Canada Toronto, prospective engineers are heavily influenced by the curricula offered at prestigious institutions such as the University of Toronto, Ryerson University (now Toronto Metropolitan University), and York University. These programs emphasize a strong foundation in mathematics, physics, computer science, and mechanical engineering. Unlike general software development roles which may prioritize coding proficiency alone, the Robotics Engineer must possess a hybrid skill set that bridges hardware constraints with software intelligence.</w:t>
      </w:r>
    </w:p>
    <w:p>
      <w:pPr>
        <w:pStyle w:val="BodyText"/>
      </w:pPr>
      <w:r>
        <w:t xml:space="preserve">In Canada Toronto specifically, accreditation by Engineers Canada is vital for professional practice. The term paper highlights that while many robotics enthusiasts enter the field from computer science backgrounds, formal engineering degrees provide the necessary understanding of structural integrity, power systems, and safety regulations. Furthermore, Ontario’s provincial regulatory body requires candidates to complete a co-op work term or equivalent practical experience before obtaining licensure as Professional Engineers (P.Eng.). This requirement ensures that Robotics Engineers operating in Canada Toronto are not only theoretically sound but also practically competent in deploying safe and efficient robotic solutions.</w:t>
      </w:r>
    </w:p>
    <w:bookmarkEnd w:id="21"/>
    <w:bookmarkStart w:id="22" w:name="the-role-of-the-robotics-engineer"/>
    <w:p>
      <w:pPr>
        <w:pStyle w:val="Heading2"/>
      </w:pPr>
      <w:r>
        <w:t xml:space="preserve">3. The Role of the Robotics Engineer</w:t>
      </w:r>
    </w:p>
    <w:p>
      <w:pPr>
        <w:pStyle w:val="FirstParagraph"/>
      </w:pPr>
      <w:r>
        <w:t xml:space="preserve">A Robot Engineer’s responsibilities extend far beyond assembling mechanical components. In modern industrial settings, particularly within the diverse manufacturing hubs of Canada Toronto, these professionals are tasked with designing autonomous systems capable of performing complex tasks with minimal human intervention. This involves kinematic modeling, sensor fusion, and control theory application. For instance, a Robotics Engineer in this region might develop collaborative robots (cobots) that work safely alongside human workers on assembly lines.</w:t>
      </w:r>
    </w:p>
    <w:p>
      <w:pPr>
        <w:pStyle w:val="BodyText"/>
      </w:pPr>
      <w:r>
        <w:t xml:space="preserve">Moreover, the scope of robotics is expanding into non-traditional sectors such as healthcare. In Canada Toronto’s world-renowned hospitals and research centers, Robotics Engineers are developing surgical robots and assistive devices for elderly care populations. The integration of machine learning algorithms allows these machines to adapt to unstructured environments, a significant challenge that differentiates robotic engineering from traditional automation. Consequently, the engineer must be proficient in programming languages such as Python and C++, as well as specialized frameworks like ROS (Robot Operating System), which has become the de facto standard for robotics development.</w:t>
      </w:r>
    </w:p>
    <w:bookmarkEnd w:id="22"/>
    <w:bookmarkStart w:id="23" w:name="X382d0c73a995c95e76014c9a23fb8a16de1e69e"/>
    <w:p>
      <w:pPr>
        <w:pStyle w:val="Heading2"/>
      </w:pPr>
      <w:r>
        <w:t xml:space="preserve">4. Industry Landscape and Economic Impact in Canada Toronto</w:t>
      </w:r>
    </w:p>
    <w:p>
      <w:pPr>
        <w:pStyle w:val="FirstParagraph"/>
      </w:pPr>
      <w:r>
        <w:t xml:space="preserve">The economic landscape of Canada Toronto is increasingly defined by its technology sector, with robotics playing a pivotal role. The city serves as the headquarters for numerous startups specializing in autonomous vehicles, drone technology, and industrial automation. Companies based here benefit from proximity to talent pools and venture capital networks focused on deep tech innovations.</w:t>
      </w:r>
    </w:p>
    <w:p>
      <w:pPr>
        <w:pStyle w:val="BodyText"/>
      </w:pPr>
      <w:r>
        <w:t xml:space="preserve">One of the key drivers for Robotics Engineers in Canada Toronto is the demand for efficiency and precision in logistics. With major distribution centers located within the Greater Toronto Area (GTA), there is a high demand for automated warehousing solutions. Robotics Engineers design these systems to optimize inventory management and reduce operational costs. Additionally, the automotive industry, historically strong in Ontario, has shifted heavily toward electric vehicle manufacturing and autonomous driving technologies, further increasing the demand for skilled engineers who understand both propulsion systems and AI-driven navigation.</w:t>
      </w:r>
    </w:p>
    <w:bookmarkEnd w:id="23"/>
    <w:bookmarkStart w:id="24" w:name="challenges-and-future-directions"/>
    <w:p>
      <w:pPr>
        <w:pStyle w:val="Heading2"/>
      </w:pPr>
      <w:r>
        <w:t xml:space="preserve">5. Challenges and Future Directions</w:t>
      </w:r>
    </w:p>
    <w:p>
      <w:pPr>
        <w:pStyle w:val="FirstParagraph"/>
      </w:pPr>
      <w:r>
        <w:t xml:space="preserve">Despite the rapid growth of the sector, Robotics Engineers in Canada Toronto face significant challenges. One major issue is cybersecurity; as robots become more connected to IoT networks, they become vulnerable to cyberattacks that could compromise physical safety. Therefore, modern engineering curricula in Canada Toronto are beginning to incorporate cybersecurity modules into robotics programs.</w:t>
      </w:r>
    </w:p>
    <w:p>
      <w:pPr>
        <w:pStyle w:val="BodyText"/>
      </w:pPr>
      <w:r>
        <w:t xml:space="preserve">Another challenge is the ethical implication of automation. As Robotics Engineers design systems that replace human labor, there is a growing responsibility to consider social impacts and create transitional frameworks for workers affected by automation. Furthermore, the rapid pace of technological change requires continuous learning and adaptation from engineers in Canada Toronto to stay relevant in a competitive global market.</w:t>
      </w:r>
    </w:p>
    <w:bookmarkEnd w:id="24"/>
    <w:bookmarkStart w:id="25" w:name="conclusion"/>
    <w:p>
      <w:pPr>
        <w:pStyle w:val="Heading2"/>
      </w:pPr>
      <w:r>
        <w:t xml:space="preserve">6. Conclusion</w:t>
      </w:r>
    </w:p>
    <w:p>
      <w:pPr>
        <w:pStyle w:val="FirstParagraph"/>
      </w:pPr>
      <w:r>
        <w:t xml:space="preserve">In conclusion, the role of the Robotics Engineer is indispensable to the continued success and innovation of Canada Toronto’s tech ecosystem. Through a combination of rigorous academic preparation, adherence to professional standards set by Engineers Canada, and adaptability to emerging industries such as healthcare logistics and autonomous systems, these professionals drive significant value. The unique environment in Canada Toronto fosters an ideal intersection between theoretical research and practical application. As technology continues to evolve, the demand for skilled Robotics Engineers will only intensify, solidifying their status as key architects of the future industrial landscape. This term paper asserts that investing in robotics education and supporting engineers within Canada Toronto is not just a local priority but a strategic necessity for maintaining competitiveness in the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Robotics Engineering in Canada Toronto</dc:title>
  <dc:creator/>
  <dc:language>en</dc:language>
  <cp:keywords/>
  <dcterms:created xsi:type="dcterms:W3CDTF">2026-07-29T06:05:13Z</dcterms:created>
  <dcterms:modified xsi:type="dcterms:W3CDTF">2026-07-29T06:05:13Z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