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Chile,</w:t>
      </w:r>
      <w:r>
        <w:t xml:space="preserve"> </w:t>
      </w:r>
      <w:r>
        <w:t xml:space="preserve">Santiago</w:t>
      </w:r>
    </w:p>
    <w:p>
      <w:pPr>
        <w:pStyle w:val="FirstParagraph"/>
      </w:pPr>
      <w:r>
        <w:rPr>
          <w:bCs/>
          <w:b/>
        </w:rPr>
        <w:t xml:space="preserve">Term Paper Submission</w:t>
      </w:r>
      <w:r>
        <w:br/>
      </w:r>
      <w:r>
        <w:rPr>
          <w:bCs/>
          <w:b/>
        </w:rPr>
        <w:t xml:space="preserve">Date:</w:t>
      </w:r>
      <w:r>
        <w:t xml:space="preserve"> </w:t>
      </w:r>
      <w:r>
        <w:t xml:space="preserve">October 26, 2023</w:t>
      </w:r>
      <w:r>
        <w:br/>
      </w:r>
      <w:r>
        <w:rPr>
          <w:bCs/>
          <w:b/>
        </w:rPr>
        <w:t xml:space="preserve">Institutional Context:</w:t>
      </w:r>
      <w:r>
        <w:br/>
      </w:r>
      <w:r>
        <w:t xml:space="preserve">Santiago de Chile Academic Framework</w:t>
      </w:r>
      <w:r>
        <w:br/>
      </w:r>
      <w:r>
        <w:br/>
      </w:r>
    </w:p>
    <w:bookmarkStart w:id="27" w:name="X2662494841fafc87fe1b798779bc90d06183263"/>
    <w:p>
      <w:pPr>
        <w:pStyle w:val="Heading1"/>
      </w:pPr>
      <w:r>
        <w:t xml:space="preserve">The Role and Evolution of Robotics Engineering in Chile, Santiago: A Technological Frontier</w:t>
      </w:r>
    </w:p>
    <w:bookmarkStart w:id="20" w:name="i.-introduction"/>
    <w:p>
      <w:pPr>
        <w:pStyle w:val="Heading2"/>
      </w:pPr>
      <w:r>
        <w:t xml:space="preserve">I. Introduction</w:t>
      </w:r>
    </w:p>
    <w:p>
      <w:pPr>
        <w:pStyle w:val="FirstParagraph"/>
      </w:pPr>
      <w:r>
        <w:t xml:space="preserve">In the contemporary landscape of industrial development and technological innovation, the discipline of engineering has undergone a profound transformation. No longer confined to mechanical gears and electrical circuits alone, modern engineering now integrates computer science, artificial intelligence (AI), and mechatronics to create autonomous systems capable of complex decision-making. Central to this paradigm shift is the</w:t>
      </w:r>
      <w:r>
        <w:t xml:space="preserve"> </w:t>
      </w:r>
      <w:r>
        <w:rPr>
          <w:bCs/>
          <w:b/>
        </w:rPr>
        <w:t xml:space="preserve">Robotics Engineer</w:t>
      </w:r>
      <w:r>
        <w:t xml:space="preserve">, a professional who serves as the bridge between theoretical algorithms and physical execution. While nations such as Japan, Germany, and South Korea have long established themselves as global leaders in automation, emerging economies are rapidly catching up. Within this context, Chile has emerged as a significant player in Latin America’s technological ecosystem. Specifically, the capital city of</w:t>
      </w:r>
      <w:r>
        <w:t xml:space="preserve"> </w:t>
      </w:r>
      <w:r>
        <w:rPr>
          <w:bCs/>
          <w:b/>
        </w:rPr>
        <w:t xml:space="preserve">Chile Santiago</w:t>
      </w:r>
      <w:r>
        <w:t xml:space="preserve"> </w:t>
      </w:r>
      <w:r>
        <w:t xml:space="preserve">has evolved from a traditional administrative center into a burgeoning hub for tech startups, research laboratories, and industrial innovation. This term paper aims to explore the critical role of the</w:t>
      </w:r>
      <w:r>
        <w:t xml:space="preserve"> </w:t>
      </w:r>
      <w:r>
        <w:rPr>
          <w:bCs/>
          <w:b/>
        </w:rPr>
        <w:t xml:space="preserve">Robotics Engineer</w:t>
      </w:r>
      <w:r>
        <w:t xml:space="preserve">, analyzing their skill sets, responsibilities, and impact on the local economy within the unique socio-economic framework of</w:t>
      </w:r>
      <w:r>
        <w:t xml:space="preserve"> </w:t>
      </w:r>
      <w:r>
        <w:rPr>
          <w:bCs/>
          <w:b/>
        </w:rPr>
        <w:t xml:space="preserve">Chile Santiago</w:t>
      </w:r>
      <w:r>
        <w:t xml:space="preserve">. By examining this intersection of advanced engineering and regional development, we can better understand how technical expertise contributes to national competitiveness.</w:t>
      </w:r>
    </w:p>
    <w:bookmarkEnd w:id="20"/>
    <w:bookmarkStart w:id="21" w:name="ii.-defining-the-robotics-engineer"/>
    <w:p>
      <w:pPr>
        <w:pStyle w:val="Heading2"/>
      </w:pPr>
      <w:r>
        <w:t xml:space="preserve">II. Defining the Robotics Engineer</w:t>
      </w:r>
    </w:p>
    <w:p>
      <w:pPr>
        <w:pStyle w:val="FirstParagraph"/>
      </w:pPr>
      <w:r>
        <w:t xml:space="preserve">The profile of a</w:t>
      </w:r>
      <w:r>
        <w:t xml:space="preserve"> </w:t>
      </w:r>
      <w:r>
        <w:rPr>
          <w:bCs/>
          <w:b/>
        </w:rPr>
        <w:t xml:space="preserve">Robotics Engineer</w:t>
      </w:r>
      <w:r>
        <w:t xml:space="preserve"> </w:t>
      </w:r>
      <w:r>
        <w:t xml:space="preserve">is inherently interdisciplinary. Unlike traditional mechanical engineers who focus primarily on static structures or moving parts, or software engineers who deal exclusively with code, the robotics professional must master a convergence of fields. This includes kinematics, dynamics, control systems theory, sensor integration, and machine learning algorithms. In the context of academic preparation in</w:t>
      </w:r>
      <w:r>
        <w:t xml:space="preserve"> </w:t>
      </w:r>
      <w:r>
        <w:rPr>
          <w:bCs/>
          <w:b/>
        </w:rPr>
        <w:t xml:space="preserve">Chile Santiago</w:t>
      </w:r>
      <w:r>
        <w:t xml:space="preserve">, universities have begun to adapt their curricula to reflect these needs. Programs in mechatronics and computer engineering now heavily emphasize robotics modules.</w:t>
      </w:r>
    </w:p>
    <w:p>
      <w:pPr>
        <w:pStyle w:val="BodyText"/>
      </w:pPr>
      <w:r>
        <w:t xml:space="preserve">The primary responsibility of a</w:t>
      </w:r>
      <w:r>
        <w:t xml:space="preserve"> </w:t>
      </w:r>
      <w:r>
        <w:rPr>
          <w:bCs/>
          <w:b/>
        </w:rPr>
        <w:t xml:space="preserve">Robotics Engineer</w:t>
      </w:r>
      <w:r>
        <w:t xml:space="preserve"> </w:t>
      </w:r>
      <w:r>
        <w:t xml:space="preserve">involves the design, construction, testing, and maintenance of robotic systems. These systems range from industrial arms used in manufacturing plants to autonomous drones utilized for agricultural monitoring. Furthermore, they are tasked with programming these machines to interact safely with human environments (cobots) or to operate independently in hazardous conditions. For instance, a</w:t>
      </w:r>
      <w:r>
        <w:t xml:space="preserve"> </w:t>
      </w:r>
      <w:r>
        <w:rPr>
          <w:bCs/>
          <w:b/>
        </w:rPr>
        <w:t xml:space="preserve">Robotics Engineer</w:t>
      </w:r>
      <w:r>
        <w:t xml:space="preserve"> </w:t>
      </w:r>
      <w:r>
        <w:t xml:space="preserve">might develop algorithms that allow a warehouse robot in the logistics hubs of Santiago to navigate crowded floors without colliding with pedestrians or other obstacles. This requires not only hardware proficiency but also sophisticated software development skills, particularly in languages like Python and C++, and frameworks such as ROS (Robot Operating System).</w:t>
      </w:r>
    </w:p>
    <w:bookmarkEnd w:id="21"/>
    <w:bookmarkStart w:id="22" w:name="X395c78cccd1d99e9665df734835b06e85cbef2b"/>
    <w:p>
      <w:pPr>
        <w:pStyle w:val="Heading2"/>
      </w:pPr>
      <w:r>
        <w:t xml:space="preserve">III. The Socio-Economic Context of Chile Santiago</w:t>
      </w:r>
    </w:p>
    <w:p>
      <w:pPr>
        <w:pStyle w:val="FirstParagraph"/>
      </w:pPr>
      <w:r>
        <w:t xml:space="preserve">To understand the demand for robotics expertise, one must analyze the economic landscape of</w:t>
      </w:r>
      <w:r>
        <w:t xml:space="preserve"> </w:t>
      </w:r>
      <w:r>
        <w:rPr>
          <w:bCs/>
          <w:b/>
        </w:rPr>
        <w:t xml:space="preserve">Chile Santiago</w:t>
      </w:r>
      <w:r>
        <w:t xml:space="preserve">. As the political, cultural, and financial heart of Chile, Santiago is home to a significant portion of the country’s GDP. The city has seen a surge in digital transformation across various sectors. Traditionally reliant on copper mining and agriculture, Chile’s economy is diversifying into technology-driven services and advanced manufacturing. This transition creates a fertile ground for</w:t>
      </w:r>
      <w:r>
        <w:t xml:space="preserve"> </w:t>
      </w:r>
      <w:r>
        <w:rPr>
          <w:bCs/>
          <w:b/>
        </w:rPr>
        <w:t xml:space="preserve">Robotics Engineer</w:t>
      </w:r>
      <w:r>
        <w:t xml:space="preserve"> </w:t>
      </w:r>
      <w:r>
        <w:t xml:space="preserve">professionals.</w:t>
      </w:r>
    </w:p>
    <w:p>
      <w:pPr>
        <w:pStyle w:val="BodyText"/>
      </w:pPr>
      <w:r>
        <w:t xml:space="preserve">In the mining sector, which is vital to Chile’s export economy, automation is no longer optional but necessary for efficiency and safety. Mines surrounding Santiago and extending northward are increasingly adopting autonomous trucks and drilling systems. Here, a</w:t>
      </w:r>
      <w:r>
        <w:t xml:space="preserve"> </w:t>
      </w:r>
      <w:r>
        <w:rPr>
          <w:bCs/>
          <w:b/>
        </w:rPr>
        <w:t xml:space="preserve">Robotics Engineer</w:t>
      </w:r>
      <w:r>
        <w:t xml:space="preserve"> </w:t>
      </w:r>
      <w:r>
        <w:t xml:space="preserve">plays a pivotal role in ensuring that these remote-operated or fully autonomous machines function reliably in harsh desert environments. Similarly, in the agricultural sector around the central valley near Santiago, precision farming techniques utilize robotic platforms for fruit harvesting and vineyard monitoring. The integration of IoT (Internet of Things) sensors with robotic hardware is a key area where local engineers are making significant contributions.</w:t>
      </w:r>
    </w:p>
    <w:bookmarkEnd w:id="22"/>
    <w:bookmarkStart w:id="23" w:name="X034fc7f122a224a2240dfcdc5a65da21f4e708e"/>
    <w:p>
      <w:pPr>
        <w:pStyle w:val="Heading2"/>
      </w:pPr>
      <w:r>
        <w:t xml:space="preserve">IV. Educational Initiatives and Talent Development in Santiago</w:t>
      </w:r>
    </w:p>
    <w:p>
      <w:pPr>
        <w:pStyle w:val="FirstParagraph"/>
      </w:pPr>
      <w:r>
        <w:t xml:space="preserve">The growth of the robotics sector in</w:t>
      </w:r>
      <w:r>
        <w:t xml:space="preserve"> </w:t>
      </w:r>
      <w:r>
        <w:rPr>
          <w:bCs/>
          <w:b/>
        </w:rPr>
        <w:t xml:space="preserve">Chile Santiago</w:t>
      </w:r>
      <w:r>
        <w:t xml:space="preserve"> </w:t>
      </w:r>
      <w:r>
        <w:t xml:space="preserve">is heavily dependent on human capital. Recognizing this, several prominent universities, including Pontificia Universidad Católica de Chile (PUC) and Universidad de Chile, have strengthened their engineering faculties to produce top-tier talent. These institutions collaborate with international partners and local industries to ensure that the curriculum remains relevant. Students in</w:t>
      </w:r>
      <w:r>
        <w:t xml:space="preserve"> </w:t>
      </w:r>
      <w:r>
        <w:rPr>
          <w:bCs/>
          <w:b/>
        </w:rPr>
        <w:t xml:space="preserve">Chile Santiago</w:t>
      </w:r>
      <w:r>
        <w:t xml:space="preserve"> </w:t>
      </w:r>
      <w:r>
        <w:t xml:space="preserve">are increasingly exposed to hands-on robotics labs, participating in competitions such as FIRST Robotics or RoboCup, which fosters a culture of innovation early on.</w:t>
      </w:r>
    </w:p>
    <w:p>
      <w:pPr>
        <w:pStyle w:val="BodyText"/>
      </w:pPr>
      <w:r>
        <w:t xml:space="preserve">Moreover, there is a growing emphasis on interdisciplinary research centers located within the city. These hubs bring together experts in AI, data science, and mechanical engineering. For a</w:t>
      </w:r>
      <w:r>
        <w:t xml:space="preserve"> </w:t>
      </w:r>
      <w:r>
        <w:rPr>
          <w:bCs/>
          <w:b/>
        </w:rPr>
        <w:t xml:space="preserve">Robotics Engineer</w:t>
      </w:r>
      <w:r>
        <w:t xml:space="preserve">, working in such an environment means staying at the cutting edge of technology. The synergy between academic research and industrial application is particularly strong in</w:t>
      </w:r>
      <w:r>
        <w:t xml:space="preserve"> </w:t>
      </w:r>
      <w:r>
        <w:rPr>
          <w:bCs/>
          <w:b/>
        </w:rPr>
        <w:t xml:space="preserve">Chile Santiago</w:t>
      </w:r>
      <w:r>
        <w:t xml:space="preserve">, where government incentives encourage private-public partnerships to develop local technological solutions.</w:t>
      </w:r>
    </w:p>
    <w:bookmarkEnd w:id="23"/>
    <w:bookmarkStart w:id="24" w:name="v.-challenges-and-future-outlook"/>
    <w:p>
      <w:pPr>
        <w:pStyle w:val="Heading2"/>
      </w:pPr>
      <w:r>
        <w:t xml:space="preserve">V. Challenges and Future Outlook</w:t>
      </w:r>
    </w:p>
    <w:p>
      <w:pPr>
        <w:pStyle w:val="FirstParagraph"/>
      </w:pPr>
      <w:r>
        <w:t xml:space="preserve">Despite the progress, challenges remain for the field of robotics engineering in Chile. One significant issue is the "brain drain," where highly skilled</w:t>
      </w:r>
      <w:r>
        <w:t xml:space="preserve"> </w:t>
      </w:r>
      <w:r>
        <w:rPr>
          <w:bCs/>
          <w:b/>
        </w:rPr>
        <w:t xml:space="preserve">Robotics Engineer</w:t>
      </w:r>
      <w:r>
        <w:t xml:space="preserve"> </w:t>
      </w:r>
      <w:r>
        <w:t xml:space="preserve">professionals may seek opportunities abroad due to higher salaries in North America or Europe. Retaining talent requires not only competitive compensation but also a vibrant ecosystem that offers intellectual stimulation and career growth. Additionally, there is a need for greater investment in small and medium-sized enterprises (SMEs) to adopt robotic technologies, as large corporations currently drive most of the automation demand.</w:t>
      </w:r>
    </w:p>
    <w:p>
      <w:pPr>
        <w:pStyle w:val="BodyText"/>
      </w:pPr>
      <w:r>
        <w:t xml:space="preserve">Looking forward, the role of the</w:t>
      </w:r>
      <w:r>
        <w:t xml:space="preserve"> </w:t>
      </w:r>
      <w:r>
        <w:rPr>
          <w:bCs/>
          <w:b/>
        </w:rPr>
        <w:t xml:space="preserve">Robotics Engineer</w:t>
      </w:r>
      <w:r>
        <w:t xml:space="preserve"> </w:t>
      </w:r>
      <w:r>
        <w:t xml:space="preserve">in</w:t>
      </w:r>
      <w:r>
        <w:t xml:space="preserve"> </w:t>
      </w:r>
      <w:r>
        <w:rPr>
          <w:bCs/>
          <w:b/>
        </w:rPr>
        <w:t xml:space="preserve">Chile Santiago</w:t>
      </w:r>
      <w:r>
        <w:t xml:space="preserve"> </w:t>
      </w:r>
      <w:r>
        <w:t xml:space="preserve">will expand beyond traditional industries. The rise of smart cities initiatives in Santiago presents new opportunities for robotics in urban planning, waste management, and public transport optimization. Furthermore, as artificial intelligence becomes more sophisticated, robots will be expected to perform more cognitive tasks, requiring engineers with deeper knowledge in neural networks and behavioral modeling.</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Robotics Engineer</w:t>
      </w:r>
      <w:r>
        <w:t xml:space="preserve"> </w:t>
      </w:r>
      <w:r>
        <w:t xml:space="preserve">is becoming increasingly indispensable in the modern global economy. In Chile, and specifically within its capital city of</w:t>
      </w:r>
      <w:r>
        <w:t xml:space="preserve"> </w:t>
      </w:r>
      <w:r>
        <w:rPr>
          <w:bCs/>
          <w:b/>
        </w:rPr>
        <w:t xml:space="preserve">Santiago Chile</w:t>
      </w:r>
      <w:r>
        <w:t xml:space="preserve">, this profession represents a key driver for industrial modernization and economic diversification. From enhancing mining efficiency to optimizing agricultural output and fostering urban innovation, robotics engineers are at the forefront of technological change. The unique combination of academic rigor in Santiago’s universities and the dynamic needs of local industries creates a promising environment for this field. As</w:t>
      </w:r>
      <w:r>
        <w:t xml:space="preserve"> </w:t>
      </w:r>
      <w:r>
        <w:rPr>
          <w:bCs/>
          <w:b/>
        </w:rPr>
        <w:t xml:space="preserve">Chile Santiago</w:t>
      </w:r>
      <w:r>
        <w:t xml:space="preserve"> </w:t>
      </w:r>
      <w:r>
        <w:t xml:space="preserve">continues to position itself as a tech leader in Latin America, the demand for skilled</w:t>
      </w:r>
      <w:r>
        <w:t xml:space="preserve"> </w:t>
      </w:r>
      <w:r>
        <w:rPr>
          <w:bCs/>
          <w:b/>
        </w:rPr>
        <w:t xml:space="preserve">Robotics Engineer</w:t>
      </w:r>
      <w:r>
        <w:t xml:space="preserve"> </w:t>
      </w:r>
      <w:r>
        <w:t xml:space="preserve">professionals will only grow. It is imperative that policymakers, educational institutions, and private sector leaders continue to collaborate to nurture this talent pool, ensuring that the region can harness the full potential of robotic technology for sustainable development.</w:t>
      </w:r>
    </w:p>
    <w:bookmarkEnd w:id="25"/>
    <w:bookmarkStart w:id="26" w:name="vii.-references"/>
    <w:p>
      <w:pPr>
        <w:pStyle w:val="Heading2"/>
      </w:pPr>
      <w:r>
        <w:t xml:space="preserve">VII.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Society of Automotive Engineers Chile. (2023). *Automation Trends in Latin American Industry*. Santiago de Chile.</w:t>
      </w:r>
    </w:p>
    <w:p>
      <w:pPr>
        <w:numPr>
          <w:ilvl w:val="0"/>
          <w:numId w:val="1001"/>
        </w:numPr>
        <w:pStyle w:val="Compact"/>
      </w:pPr>
      <w:r>
        <w:t xml:space="preserve">Mineduc. (2022). *Strategic Plan for Science, Technology, and Innovation in Engineering*. Ministry of Education, Republic of Chile.</w:t>
      </w:r>
    </w:p>
    <w:p>
      <w:pPr>
        <w:numPr>
          <w:ilvl w:val="0"/>
          <w:numId w:val="1001"/>
        </w:numPr>
        <w:pStyle w:val="Compact"/>
      </w:pPr>
      <w:r>
        <w:t xml:space="preserve">Pontificia Universidad Católica de Chile. (2023). *Annual Report on Mechatronics and Robotics Research*. Santiago.</w:t>
      </w:r>
    </w:p>
    <w:p>
      <w:pPr>
        <w:numPr>
          <w:ilvl w:val="0"/>
          <w:numId w:val="1001"/>
        </w:numPr>
        <w:pStyle w:val="Compact"/>
      </w:pPr>
      <w:r>
        <w:t xml:space="preserve">World Economic Forum. (2023). *The Future of Jobs in Latin America: The Role of Automation and AI*. Geneva.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Robotics Engineering in Chile, Santiago</dc:title>
  <dc:creator/>
  <dc:language>en</dc:language>
  <cp:keywords/>
  <dcterms:created xsi:type="dcterms:W3CDTF">2026-07-29T15:44:19Z</dcterms:created>
  <dcterms:modified xsi:type="dcterms:W3CDTF">2026-07-29T15:44:19Z</dcterms:modified>
</cp:coreProperties>
</file>

<file path=docProps/custom.xml><?xml version="1.0" encoding="utf-8"?>
<Properties xmlns="http://schemas.openxmlformats.org/officeDocument/2006/custom-properties" xmlns:vt="http://schemas.openxmlformats.org/officeDocument/2006/docPropsVTypes"/>
</file>