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aa85f5f7e76cf7a800c948b01fed33c6d3b857f"/>
    <w:p>
      <w:pPr>
        <w:pStyle w:val="Heading1"/>
      </w:pPr>
      <w:r>
        <w:t xml:space="preserve">Term Paper: The Strategic Importance of Robotics Engineers in Ethiopia Addis Ababa</w:t>
      </w:r>
    </w:p>
    <w:p>
      <w:pPr>
        <w:pStyle w:val="FirstParagraph"/>
      </w:pPr>
      <w:r>
        <w:rPr>
          <w:bCs/>
          <w:b/>
        </w:rPr>
        <w:t xml:space="preserve">Date:</w:t>
      </w:r>
      <w:r>
        <w:t xml:space="preserve"> </w:t>
      </w:r>
      <w:r>
        <w:t xml:space="preserve">October 26, 2023</w:t>
      </w:r>
      <w:r>
        <w:br/>
      </w:r>
    </w:p>
    <w:p>
      <w:pPr>
        <w:pStyle w:val="BodyText"/>
      </w:pPr>
      <w:r>
        <w:t xml:space="preserve">Ethiopia Addis Ababa</w:t>
      </w:r>
    </w:p>
    <w:bookmarkStart w:id="20" w:name="introduction"/>
    <w:p>
      <w:pPr>
        <w:pStyle w:val="Heading2"/>
      </w:pPr>
      <w:r>
        <w:t xml:space="preserve">1. Introduction</w:t>
      </w:r>
    </w:p>
    <w:p>
      <w:pPr>
        <w:pStyle w:val="FirstParagraph"/>
      </w:pPr>
      <w:r>
        <w:t xml:space="preserve">The global landscape of engineering is undergoing a profound transformation driven by the fourth industrial revolution, commonly known as Industry 4.0. At the heart of this transformation lies robotics, a field that demands specialized expertise and innovation. In Africa, and specifically within Ethiopia Addis Ababa, the emergence of Robotics Engineers represents not merely an academic interest but a critical national imperative for economic diversification and technological sovereignty. This term paper explores the multifaceted role of Robotics Engineers in Ethiopia Addis Ababa, analyzing how this profession serves as a catalyst for modernization in agriculture, manufacturing, healthcare, and infrastructure development.</w:t>
      </w:r>
    </w:p>
    <w:p>
      <w:pPr>
        <w:pStyle w:val="BodyText"/>
      </w:pPr>
      <w:r>
        <w:t xml:space="preserve">As one of the fastest-growing economies on the continent Ethiopia Addis Ababa stands at a crossroads. The city has long served as the diplomatic capital of Africa and a hub for international organizations. However to sustain its growth trajectory it must transition from traditional labor-intensive industries to knowledge-based economies. Robotics Engineers are pivotal in this transition, providing the technical leadership required to automate processes, enhance productivity, and solve local challenges through indigenous innovation.</w:t>
      </w:r>
    </w:p>
    <w:bookmarkEnd w:id="20"/>
    <w:bookmarkStart w:id="21" w:name="Xf9a745cdb39060dd9edf196cba6ec9cc30d6171"/>
    <w:p>
      <w:pPr>
        <w:pStyle w:val="Heading2"/>
      </w:pPr>
      <w:r>
        <w:t xml:space="preserve">2. Educational Foundations and Professional Training</w:t>
      </w:r>
    </w:p>
    <w:p>
      <w:pPr>
        <w:pStyle w:val="FirstParagraph"/>
      </w:pPr>
      <w:r>
        <w:t xml:space="preserve">The foundation of a robust robotics sector rests on education In Ethiopia Addis Ababa several universities including Addis Ababa University have begun integrating robotics curricula into their engineering programs. However the role of a Robotics Engineer requires more than theoretical knowledge; it demands practical skills in mechanical design, electronic circuitry, computer programming, and artificial intelligence.</w:t>
      </w:r>
    </w:p>
    <w:p>
      <w:pPr>
        <w:pStyle w:val="BodyText"/>
      </w:pPr>
      <w:r>
        <w:t xml:space="preserve">A dedicated Robotics Engineer in this context must be interdisciplinary. They must understand the mechanical constraints of machinery while also possessing the software engineering skills to code complex algorithms for autonomous operation. In Ethiopia Addis Ababa educational institutions are increasingly collaborating with private sector partners to create incubation centers where students can apply classroom knowledge to real-world problems. These initiatives are crucial for producing engineers who are not only technically proficient but also attuned to the specific needs of the Ethiopian market.</w:t>
      </w:r>
    </w:p>
    <w:bookmarkEnd w:id="21"/>
    <w:bookmarkStart w:id="22" w:name="X5b883164940f66da0ea33b97362c9aaa8520475"/>
    <w:p>
      <w:pPr>
        <w:pStyle w:val="Heading2"/>
      </w:pPr>
      <w:r>
        <w:t xml:space="preserve">3. Applications in Agriculture: A Sectoral Priority</w:t>
      </w:r>
    </w:p>
    <w:p>
      <w:pPr>
        <w:pStyle w:val="FirstParagraph"/>
      </w:pPr>
      <w:r>
        <w:t xml:space="preserve">Agriculture remains the backbone of Ethiopia's economy employing a significant portion of the workforce. Yet it is vulnerable to climate change, labor shortages, and inefficiencies. Here Robotics Engineers play a transformative role by designing autonomous tractors, drone-based monitoring systems and automated harvesting equipment tailored for smallholder farmers.</w:t>
      </w:r>
    </w:p>
    <w:p>
      <w:pPr>
        <w:pStyle w:val="BodyText"/>
      </w:pPr>
      <w:r>
        <w:t xml:space="preserve">In Ethiopia Addis Ababa research centers are exploring how robotics can optimize crop yields through precision agriculture. Drones equipped with multispectral sensors can analyze soil health and detect pest infestations early allowing for targeted intervention rather than blanket pesticide use. Robotics Engineers are responsible for developing these systems ensuring they are affordable, durable and suitable for the terrain found in various regions of Ethiopia. By automating labor-intensive tasks engineers free up human capital for higher-value activities contributing to broader economic development.</w:t>
      </w:r>
    </w:p>
    <w:bookmarkEnd w:id="22"/>
    <w:bookmarkStart w:id="23" w:name="X98cef6e7eb1e8124cb2d983523ccb86571e54c7"/>
    <w:p>
      <w:pPr>
        <w:pStyle w:val="Heading2"/>
      </w:pPr>
      <w:r>
        <w:t xml:space="preserve">4. Industrial Automation and Manufacturing Growth</w:t>
      </w:r>
    </w:p>
    <w:p>
      <w:pPr>
        <w:pStyle w:val="FirstParagraph"/>
      </w:pPr>
      <w:r>
        <w:t xml:space="preserve">The government of Ethiopia has identified manufacturing as a key pillar for industrialization through its Homegrown Economic Reform agenda. As factories in Ethiopia Addis Ababa expand particularly in textiles pharmaceuticals and cement production the need for automation becomes evident to meet international quality standards and compete globally.</w:t>
      </w:r>
    </w:p>
    <w:p>
      <w:pPr>
        <w:pStyle w:val="BodyText"/>
      </w:pPr>
      <w:r>
        <w:t xml:space="preserve">Robotics Engineers are essential in implementing automated assembly lines quality control systems using computer vision and predictive maintenance solutions. Unlike general engineers robotics specialists focus on integrating sensors actuators and controllers to create intelligent systems that can adapt to varying production requirements. In Ethiopia Addis Ababa the presence of skilled Robotics Engineers ensures that foreign investments in industrial parks are complemented by local technical expertise facilitating technology transfer and capacity building.</w:t>
      </w:r>
    </w:p>
    <w:bookmarkEnd w:id="23"/>
    <w:bookmarkStart w:id="24" w:name="healthcare-innovations"/>
    <w:p>
      <w:pPr>
        <w:pStyle w:val="Heading2"/>
      </w:pPr>
      <w:r>
        <w:t xml:space="preserve">5. Healthcare Innovations</w:t>
      </w:r>
    </w:p>
    <w:p>
      <w:pPr>
        <w:pStyle w:val="FirstParagraph"/>
      </w:pPr>
      <w:r>
        <w:t xml:space="preserve">The healthcare sector in Ethiopia Addis Ababa faces challenges related to accessibility and resource distribution. Robotics Engineers are contributing to solutions such as tele-surgery support devices robotic prosthetics and automated diagnostic tools. Given the shortage of specialized medical personnel in remote areas mobile robotic units designed by local engineers can assist primary health centers performing routine tests or delivering medications.</w:t>
      </w:r>
    </w:p>
    <w:p>
      <w:pPr>
        <w:pStyle w:val="BodyText"/>
      </w:pPr>
      <w:r>
        <w:t xml:space="preserve">Furthermore advancements in prosthetic technology offer hope for amputees resulting from accidents or diseases. Robotics Engineers utilize 3D printing and lightweight materials to create affordable custom-fit prosthetics that improve mobility and quality of life. These innovations demonstrate how robotics can address social issues directly impacting the population of Ethiopia Addis Ababa.</w:t>
      </w:r>
    </w:p>
    <w:bookmarkEnd w:id="24"/>
    <w:bookmarkStart w:id="25" w:name="challenges-and-opportunities"/>
    <w:p>
      <w:pPr>
        <w:pStyle w:val="Heading2"/>
      </w:pPr>
      <w:r>
        <w:t xml:space="preserve">6. Challenges and Opportunities</w:t>
      </w:r>
    </w:p>
    <w:p>
      <w:pPr>
        <w:pStyle w:val="FirstParagraph"/>
      </w:pPr>
      <w:r>
        <w:t xml:space="preserve">Despite the promising potential several barriers hinder the widespread adoption of robotics in Ethiopia Addis Ababa. These include limited access to high-end components import restrictions funding gaps for research and development and a skills mismatch in the labor market.</w:t>
      </w:r>
    </w:p>
    <w:p>
      <w:pPr>
        <w:pStyle w:val="BodyText"/>
      </w:pPr>
      <w:r>
        <w:t xml:space="preserve">To overcome these challenges policymakers must prioritize STEM education investment in local manufacturing capabilities for electronic components and creation of supportive regulatory frameworks that encourage innovation partnerships between academia industry should be strengthened to ensure that Robotics Engineers are solving relevant problems. Ethiopia Addis Ababa offers a unique ecosystem where rapid urbanization and digital connectivity provide fertile ground for testing new robotic applications.</w:t>
      </w:r>
    </w:p>
    <w:bookmarkEnd w:id="25"/>
    <w:bookmarkStart w:id="26" w:name="conclusion"/>
    <w:p>
      <w:pPr>
        <w:pStyle w:val="Heading2"/>
      </w:pPr>
      <w:r>
        <w:t xml:space="preserve">7. Conclusion</w:t>
      </w:r>
    </w:p>
    <w:p>
      <w:pPr>
        <w:pStyle w:val="FirstParagraph"/>
      </w:pPr>
      <w:r>
        <w:t xml:space="preserve">In conclusion the emergence of Robotics Engineers in Ethiopia Addis Ababa signals a shift towards a more innovative self-reliant economy. These professionals bridge the gap between traditional engineering practices and modern technological demands enabling sectors such as agriculture industry and healthcare to leapfrog developmental stages through automation and smart technologies.</w:t>
      </w:r>
    </w:p>
    <w:p>
      <w:pPr>
        <w:pStyle w:val="BodyText"/>
      </w:pPr>
      <w:r>
        <w:t xml:space="preserve">For Ethiopia Addis Ababa to fully realize its potential it must invest in nurturing this talent pool supporting research infrastructure and fostering an environment where robotics can thrive. The contributions of Robotics Engineers will not only drive economic growth but also enhance the standard of living for citizens making them key stakeholders in the nation's future prosperity.</w:t>
      </w:r>
    </w:p>
    <w:p>
      <w:pPr>
        <w:pStyle w:val="BodyText"/>
      </w:pPr>
      <w:r>
        <w:t xml:space="preserve">The journey towards a robotic-enhanced society is complex yet rewarding. By embracing this technology Ethiopia Addis Ababa positions itself at the forefront of African innovation proving that development and technological advancement can go hand in hand to build a resilient and prosperous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Ethiopia Addis Ababa</dc:title>
  <dc:creator/>
  <dc:language>en</dc:language>
  <cp:keywords/>
  <dcterms:created xsi:type="dcterms:W3CDTF">2026-07-29T09:13:19Z</dcterms:created>
  <dcterms:modified xsi:type="dcterms:W3CDTF">2026-07-29T09:13:19Z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