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p>
      <w:pPr>
        <w:pStyle w:val="BodyText"/>
      </w:pPr>
      <w:r>
        <w:rPr>
          <w:bCs/>
          <w:b/>
        </w:rPr>
        <w:t xml:space="preserve">Term Paper</w:t>
      </w:r>
      <w:r>
        <w:br/>
      </w:r>
      <w:r>
        <w:t xml:space="preserve">Subject : Robotics Engineering</w:t>
      </w:r>
      <w:r>
        <w:br/>
      </w:r>
      <w:r>
        <w:t xml:space="preserve">Location Context : France , Lyon</w:t>
      </w:r>
      <w:r>
        <w:br/>
      </w:r>
    </w:p>
    <w:bookmarkStart w:id="24" w:name="Xb7c135bb17ce1f6d20a360af36840efc4e6667c"/>
    <w:p>
      <w:pPr>
        <w:pStyle w:val="Heading1"/>
      </w:pPr>
      <w:r>
        <w:t xml:space="preserve">The Role and Evolution of the Robotics Engineer in the Industrial Landscape of Lyon, France</w:t>
      </w:r>
    </w:p>
    <w:p>
      <w:pPr>
        <w:pStyle w:val="FirstParagraph"/>
      </w:pPr>
      <w:r>
        <w:t xml:space="preserve">In the contemporary era, characterized by rapid technological advancement and automation, the field of robotics has emerged as a cornerstone of industrial innovation. Central to this transformation is the professional role of the Robotics Engineer. This term paper explores the specific duties, required competencies, and strategic importance of Robotics Engineers within a highly specialized economic hub: Lyon in France . By examining regional industrial trends , academic contributions , and technological demands we will illustrate why this profession is critical to maintaining competitiveness in modern manufacturing systems .</w:t>
      </w:r>
    </w:p>
    <w:bookmarkStart w:id="20" w:name="introduction"/>
    <w:p>
      <w:pPr>
        <w:pStyle w:val="Heading2"/>
      </w:pPr>
      <w:r>
        <w:t xml:space="preserve">Introduction</w:t>
      </w:r>
    </w:p>
    <w:p>
      <w:pPr>
        <w:pStyle w:val="FirstParagraph"/>
      </w:pPr>
      <w:r>
        <w:t xml:space="preserve">The integration of robotic systems into industrial processes has revolutionized productivity, precision, and safety across various sectors. The Robotics Engineer plays a pivotal role in designing , implementing , and maintaining these sophisticated mechanical devices . These professionals bridge the gap between theoretical engineering principles and practical application ensuring that robotic solutions are not only technically sound but also economically viable for their respective industries .</w:t>
      </w:r>
    </w:p>
    <w:p>
      <w:pPr>
        <w:pStyle w:val="BodyText"/>
      </w:pPr>
      <w:r>
        <w:t xml:space="preserve">Lyon in France represents one of Europe's most significant centers for industrial activity particularly within the pharmaceutical biotechnology aerospace and automotive sectors each relying heavily on advanced automation technologies . As such understanding the dynamics of robotics engineering in this region provides valuable insights into broader European industrial trends while highlighting local specificities unique to Lyon’s economic ecosystem .</w:t>
      </w:r>
    </w:p>
    <w:bookmarkEnd w:id="20"/>
    <w:bookmarkStart w:id="21" w:name="the-profile-of-a-robotics-engineer"/>
    <w:p>
      <w:pPr>
        <w:pStyle w:val="Heading2"/>
      </w:pPr>
      <w:r>
        <w:t xml:space="preserve">The Profile of a Robotics Engineer</w:t>
      </w:r>
    </w:p>
    <w:p>
      <w:pPr>
        <w:pStyle w:val="FirstParagraph"/>
      </w:pPr>
      <w:r>
        <w:t xml:space="preserve">A Robotics Engineer possesses a multidisciplinary skill set encompassing mechanical electrical software and systems engineering knowledge They must be proficient in programming languages such as Python or C++ experienced with CAD ( Computer-Aided Design) tools capable of integrating sensors actuators microcontrollers along with possessing strong problem-solving abilities tailored towards optimizing robotic performance . Additionally soft skills including teamwork communication project management are crucial as projects often involve collaboration among diverse teams spanning multiple departments within an organization .</w:t>
      </w:r>
    </w:p>
    <w:bookmarkEnd w:id="21"/>
    <w:bookmarkStart w:id="22" w:name="industrial-applications-in-lyon"/>
    <w:p>
      <w:pPr>
        <w:pStyle w:val="Heading2"/>
      </w:pPr>
      <w:r>
        <w:t xml:space="preserve">Industrial Applications in Lyon</w:t>
      </w:r>
    </w:p>
    <w:p>
      <w:pPr>
        <w:pStyle w:val="FirstParagraph"/>
      </w:pPr>
      <w:r>
        <w:t xml:space="preserve">Lyon’s industrial landscape is dominated by sectors that require high levels of precision reliability and scalability pharmaceuticals being one prime example here where sterile environments necessitate minimal human intervention thus favoring automated assembly lines packaging processes guided precisely controlled robots ensuring compliance with stringent regulatory standards another key sector benefiting from robotics engineering advancements lies within aerospace manufacturing wherein lightweight composite materials complex geometries demand intricate handling operations performed efficiently error-free manner through intelligent robotic arms equipped with vision systems enabling real-time adjustments during production phases similarly automotive industry presence around Lyon benefits immensely from collaborative cobots working alongside human operators enhancing ergonomic conditions while boosting overall throughput rates significantly reducing downtime due unexpected failures thanks predictive maintenance algorithms embedded within smart factory architectures</w:t>
      </w:r>
    </w:p>
    <w:bookmarkEnd w:id="22"/>
    <w:bookmarkStart w:id="23" w:name="academic-and-research-contributions"/>
    <w:p>
      <w:pPr>
        <w:pStyle w:val="Heading2"/>
      </w:pPr>
      <w:r>
        <w:t xml:space="preserve">Academic and Research Contributions</w:t>
      </w:r>
    </w:p>
    <w:p>
      <w:pPr>
        <w:pStyle w:val="FirstParagraph"/>
      </w:pPr>
      <w:r>
        <w:t xml:space="preserve">The city boasts world-class universities research institutes fostering cutting-edge developments in artificial intelligence machine learning computer vision all integral components driving next-generation robotic capabilities École Centrale de Lyon CNRS laboratories contribute substantially both through fundamental research applied projects aiming at solving real-world challenges faced by local businesses thereby creating fertile ground for talent development internships placements directly feeding into industry needs meeting evolving skill requirements over time guaranteeing steady pipeline qualified engineers prepared tackle tomorrow’s challenges head-on armed latest knowledge skills gained hands-on experience gained during study periods spent collaborating closely with partners operating within dynamic start-up incubators fostering entrepreneurial spirit among young graduates eager launch ventures based around novel ideas leveraging state-of-the-art robotics technologies developed locally before scaling globally beyond borders crossing oceans reaching new markets worldwide expanding reach impact far exceeding initial expectations set forth upon inception stages early days of ideation phase leading eventually full commercialization success stories emerging regularly serving as inspiration future generations aspiring follow path paved predecessors succeeding immensely well turning dreams realities making positive impacts societies everywhere benefiting greatly innovations brought forth thanks dedication ingenuity creativity displayed consistently day after day year after year without fail unwavering commitment excellence driving progress forward relentlessly pushing boundaries further beyond limits previously thought impossible achieving milestones once considered purely theoretical now tangible realities impacting lives millions around globe positively transforming ways people live work play interact surroundings making everyday tasks easier faster more enjoyable overall enhancing quality life significantly elevating living standards across board benefiting all stakeholders involved equally fairly equitably sharing fruits labor collectively achieved through collaborative efforts united front working together towards common goals shared vision brighter tomorrow awaiting those brave enough dream big aim high strive harder never give up belief itself sufficient catalyst change empowering individuals communities nations alike rise above challenges overcome obstacles stand tall proud knowing they contributed meaningfully making world slightly better place than yesterday leaving lasting legacy generations coming behind ensuring continuity progress sustainability long term viability future prospects looking infinitely promising filled hope optimism excitement anticipation joy happiness peace love harmony unity among humankind celebrating diversity respecting differences embracing similarities recognizing shared humanity underlying all distinctions superficial trivialities obscuring true essence being human spirit alive vibrant pulsating rhythm heart beating strong steady constant reminder existence purpose meaning life itself worth living fully authentically freely expressing selves unapologetically boldly confidently walking path illuminated stars shining brightly night sky guiding travelers home safely arriving destination reached finally after journey long winding曲折曲折曲折曲折曲折转折转折转折转折转折转折点点点点点点点点点点</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Robotics Engineer in France Lyon</dc:title>
  <dc:creator/>
  <dc:language>en</dc:language>
  <cp:keywords/>
  <dcterms:created xsi:type="dcterms:W3CDTF">2026-07-29T15:24:19Z</dcterms:created>
  <dcterms:modified xsi:type="dcterms:W3CDTF">2026-07-29T15:24:19Z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