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2" w:name="term-paper"/>
    <w:p>
      <w:pPr>
        <w:pStyle w:val="Heading1"/>
      </w:pPr>
      <w:r>
        <w:t xml:space="preserve">Term Paper</w:t>
      </w:r>
    </w:p>
    <w:p>
      <w:pPr>
        <w:pStyle w:val="FirstParagraph"/>
      </w:pPr>
      <w:r>
        <w:rPr>
          <w:bCs/>
          <w:b/>
        </w:rPr>
        <w:t xml:space="preserve">Title:</w:t>
      </w:r>
      <w:r>
        <w:t xml:space="preserve">The Strategic Role of the Robotics Engineer in the Industrial Renaissance of France Marseille</w:t>
      </w:r>
      <w:r>
        <w:br/>
      </w:r>
      <w:r>
        <w:br/>
      </w:r>
      <w:r>
        <w:rPr>
          <w:bCs/>
          <w:b/>
        </w:rPr>
        <w:t xml:space="preserve">Date:</w:t>
      </w:r>
      <w:r>
        <w:t xml:space="preserve"> October 26, 2023</w:t>
      </w:r>
      <w:r>
        <w:br/>
      </w:r>
      <w:r>
        <w:br/>
      </w:r>
      <w:r>
        <w:rPr>
          <w:iCs/>
          <w:i/>
        </w:rPr>
        <w:t xml:space="preserve">Submitted for academic review regarding regional economic development and technological integration.</w:t>
      </w:r>
    </w:p>
    <w:bookmarkStart w:id="20" w:name="abstract"/>
    <w:p>
      <w:pPr>
        <w:pStyle w:val="Heading3"/>
      </w:pPr>
      <w:r>
        <w:t xml:space="preserve">Abstract</w:t>
      </w:r>
    </w:p>
    <w:p>
      <w:pPr>
        <w:pStyle w:val="FirstParagraph"/>
      </w:pPr>
      <w:r>
        <w:t xml:space="preserve">This paper explores the critical role of the</w:t>
      </w:r>
      <w:r>
        <w:t xml:space="preserve"> </w:t>
      </w:r>
      <w:r>
        <w:rPr>
          <w:bCs/>
          <w:b/>
        </w:rPr>
        <w:t xml:space="preserve">Robotics Engineer</w:t>
      </w:r>
      <w:r>
        <w:t xml:space="preserve"> within the specific socio-economic context of</w:t>
      </w:r>
      <w:r>
        <w:t xml:space="preserve"> </w:t>
      </w:r>
      <w:r>
        <w:rPr>
          <w:bCs/>
          <w:b/>
        </w:rPr>
        <w:t xml:space="preserve">France Marseille</w:t>
      </w:r>
      <w:r>
        <w:t xml:space="preserve">. As a historic port city transitioning into a modern technological hub, Marseille faces unique challenges and opportunities in automation. This document analyzes how specialized engineering talent drives innovation in logistics, maritime industry, and manufacturing. Furthermore, it examines the educational pipelines required to sustain this growth within the French academic framework and discusses the broader implications of automation on labor markets in Southern France.</w:t>
      </w:r>
    </w:p>
    <w:bookmarkEnd w:id="20"/>
    <w:bookmarkStart w:id="21" w:name="introduction"/>
    <w:p>
      <w:pPr>
        <w:pStyle w:val="Heading2"/>
      </w:pPr>
      <w:r>
        <w:t xml:space="preserve">1. Introduction</w:t>
      </w:r>
    </w:p>
    <w:p>
      <w:pPr>
        <w:pStyle w:val="FirstParagraph"/>
      </w:pPr>
      <w:r>
        <w:t xml:space="preserve">In the 21st century, industrial automation has ceased to be a futuristic concept and has become a present-day reality. At the heart of this transformation stands the professional known as the Robotics Engineer. However, technical expertise does not exist in a vacuum; it is deeply influenced by local geography, economic history, and cultural infrastructure. This paper focuses on one such distinct environment:</w:t>
      </w:r>
      <w:r>
        <w:t xml:space="preserve"> </w:t>
      </w:r>
      <w:r>
        <w:rPr>
          <w:bCs/>
          <w:b/>
        </w:rPr>
        <w:t xml:space="preserve">France Marseille</w:t>
      </w:r>
      <w:r>
        <w:t xml:space="preserve">. As France’s largest commercial port and a gateway to Europe from North Africa and Asia, Marseille presents a unique case study for the application of robotics. The intersection of heavy maritime logistics, emerging tech startups in the Euromed district, and traditional manufacturing creates a fertile ground for robotic innovation.</w:t>
      </w:r>
    </w:p>
    <w:p>
      <w:pPr>
        <w:pStyle w:val="BodyText"/>
      </w:pPr>
      <w:r>
        <w:t xml:space="preserve">The primary objective of this term paper is to delineate the responsibilities, challenges, and strategic importance of the Robotics Engineer in this specific locale. By understanding how these engineers adapt global technological trends to local needs, we can better understand the broader trajectory of industrial modernization in Southern Europe.</w:t>
      </w:r>
    </w:p>
    <w:bookmarkEnd w:id="21"/>
    <w:bookmarkStart w:id="22" w:name="the-unique-context-of-france-marseille"/>
    <w:p>
      <w:pPr>
        <w:pStyle w:val="Heading2"/>
      </w:pPr>
      <w:r>
        <w:t xml:space="preserve">2. The Unique Context of France Marseille</w:t>
      </w:r>
    </w:p>
    <w:p>
      <w:pPr>
        <w:pStyle w:val="FirstParagraph"/>
      </w:pPr>
      <w:r>
        <w:t xml:space="preserve">To understand the demand for robotics talent, one must first understand the ecosystem of</w:t>
      </w:r>
      <w:r>
        <w:t xml:space="preserve"> </w:t>
      </w:r>
      <w:r>
        <w:rPr>
          <w:bCs/>
          <w:b/>
        </w:rPr>
        <w:t xml:space="preserve">France Marseille</w:t>
      </w:r>
      <w:r>
        <w:t xml:space="preserve">. Historically known for its trade routes and colonial connections, the city has recently undergone a significant urban and economic regeneration project known as "Marseille Provence 2013" and subsequent initiatives aimed at positioning the city as a smart port (*Port Intelligent*). This shift from traditional labor-intensive port operations to automated, data-driven logistics requires sophisticated technical oversight.</w:t>
      </w:r>
    </w:p>
    <w:p>
      <w:pPr>
        <w:pStyle w:val="BodyText"/>
      </w:pPr>
      <w:r>
        <w:t xml:space="preserve">Marseille is not merely an industrial zone; it is a hub of research and development. Institutions such as Aix-Marseille University and various CNRS (Centre National de la Recherche Scientifique) laboratories located in the region collaborate with private enterprises. This triad of academia, government, and industry creates a specific demand for Robotics Engineers who possess both theoretical knowledge and practical application skills tailored to maritime environments.</w:t>
      </w:r>
    </w:p>
    <w:bookmarkEnd w:id="22"/>
    <w:bookmarkStart w:id="25" w:name="the-role-of-the-robotics-engineer"/>
    <w:p>
      <w:pPr>
        <w:pStyle w:val="Heading2"/>
      </w:pPr>
      <w:r>
        <w:t xml:space="preserve">3. The Role of the Robotics Engineer</w:t>
      </w:r>
    </w:p>
    <w:p>
      <w:pPr>
        <w:pStyle w:val="FirstParagraph"/>
      </w:pPr>
      <w:r>
        <w:t xml:space="preserve">A Robotics Engineer is an interdisciplinary professional who designs, constructs, tests, and maintains robotic systems. In the context of a modern industrial setting like Marseille's port authority or its manufacturing sectors (including aerospace at nearby sites like Airbus), their role is multifaceted.</w:t>
      </w:r>
    </w:p>
    <w:bookmarkStart w:id="23" w:name="design-and-integration"/>
    <w:p>
      <w:pPr>
        <w:pStyle w:val="Heading3"/>
      </w:pPr>
      <w:r>
        <w:t xml:space="preserve">3.1 Design and Integration</w:t>
      </w:r>
    </w:p>
    <w:p>
      <w:pPr>
        <w:pStyle w:val="FirstParagraph"/>
      </w:pPr>
      <w:r>
        <w:t xml:space="preserve">The first major responsibility involves the design of automated systems. In Marseille, this often means creating autonomous guided vehicles (AGVs) for container terminals or robotic arms for precision assembly in manufacturing plants. The engineer must select appropriate sensors, actuators, and computational hardware that can withstand harsh environmental conditions—such as salt air corrosion in coastal areas—while maintaining high efficiency.</w:t>
      </w:r>
    </w:p>
    <w:bookmarkEnd w:id="23"/>
    <w:bookmarkStart w:id="24" w:name="programming-and-ai-integration"/>
    <w:p>
      <w:pPr>
        <w:pStyle w:val="Heading3"/>
      </w:pPr>
      <w:r>
        <w:t xml:space="preserve">3.2 Programming and AI Integration</w:t>
      </w:r>
    </w:p>
    <w:p>
      <w:pPr>
        <w:pStyle w:val="FirstParagraph"/>
      </w:pPr>
      <w:r>
        <w:t xml:space="preserve">Modern robotics is inseparable from artificial intelligence. The Robotics Engineer must program complex algorithms that allow machines to learn from their environment. In a busy port like Marseille, where traffic density is high, robots must navigate safely alongside human workers and other machinery without collision. This requires advanced knowledge of computer vision, machine learning, and real-time data processing.</w:t>
      </w:r>
    </w:p>
    <w:p>
      <w:pPr>
        <w:pStyle w:val="BodyText"/>
      </w:pPr>
      <w:r>
        <w:t xml:space="preserve">3.3 Maintenance and Optimization</w:t>
      </w:r>
    </w:p>
    <w:p>
      <w:pPr>
        <w:pStyle w:val="BodyText"/>
      </w:pPr>
      <w:r>
        <w:t xml:space="preserve">Beyond initial deployment, the engineer is responsible for the lifecycle management of robotic systems. This includes predictive maintenance—using data analytics to foresee when a component might fail—and continuous optimization of workflows to reduce energy consumption and increase throughput. In a competitive economic landscape like that of France, efficiency gains achieved by Robotics Engineers directly impact the profitability and global competitiveness of local businesses.</w:t>
      </w:r>
    </w:p>
    <w:bookmarkEnd w:id="24"/>
    <w:bookmarkEnd w:id="25"/>
    <w:bookmarkStart w:id="26" w:name="educational-pathways-in-france"/>
    <w:p>
      <w:pPr>
        <w:pStyle w:val="Heading2"/>
      </w:pPr>
      <w:r>
        <w:t xml:space="preserve">4. Educational Pathways in France</w:t>
      </w:r>
    </w:p>
    <w:p>
      <w:pPr>
        <w:pStyle w:val="FirstParagraph"/>
      </w:pPr>
      <w:r>
        <w:t xml:space="preserve">The development of high-quality Robotics Engineer talent in</w:t>
      </w:r>
      <w:r>
        <w:t xml:space="preserve"> </w:t>
      </w:r>
      <w:r>
        <w:rPr>
          <w:bCs/>
          <w:b/>
        </w:rPr>
        <w:t xml:space="preserve">France Marseille</w:t>
      </w:r>
      <w:r>
        <w:t xml:space="preserve"> is heavily supported by a robust educational framework. French engineering education is renowned for its rigor and practical orientation. Students typically follow a path that begins with preparatory classes (*Classes Préparatoires aux Grandes Écoles*) followed by admission into prestigious *Grandes Écoles* or university engineering programs.</w:t>
      </w:r>
    </w:p>
    <w:p>
      <w:pPr>
        <w:pStyle w:val="BodyText"/>
      </w:pPr>
      <w:r>
        <w:t xml:space="preserve">In the Provence-Alpes-Côte d'Azur region, institutions such as IMT Atlantique (with ties to the south), Université d'Aix-Marseille, and specialized engineering schools offer curricula that blend mechanical engineering, electrical engineering, and computer science. This interdisciplinary approach is crucial because robotics sits at the convergence of these fields. Furthermore, apprenticeship programs (*alternance*) are widely encouraged in France, allowing students to gain practical experience in local companies while studying. This system ensures that graduates entering the workforce as Robotics Engineers are immediately productive and familiar with the specific challenges faced by French industries.</w:t>
      </w:r>
    </w:p>
    <w:bookmarkEnd w:id="26"/>
    <w:bookmarkStart w:id="27" w:name="economic-and-social-implications"/>
    <w:p>
      <w:pPr>
        <w:pStyle w:val="Heading2"/>
      </w:pPr>
      <w:r>
        <w:t xml:space="preserve">5. Economic and Social Implications</w:t>
      </w:r>
    </w:p>
    <w:p>
      <w:pPr>
        <w:pStyle w:val="FirstParagraph"/>
      </w:pPr>
      <w:r>
        <w:t xml:space="preserve">The rise of the Robotics Engineer in</w:t>
      </w:r>
      <w:r>
        <w:t xml:space="preserve"> </w:t>
      </w:r>
      <w:r>
        <w:rPr>
          <w:bCs/>
          <w:b/>
        </w:rPr>
        <w:t xml:space="preserve">France Marseille</w:t>
      </w:r>
      <w:r>
        <w:t xml:space="preserve"> has profound economic implications. On one hand, automation increases productivity, allowing French companies to compete globally against nations with lower labor costs. It enhances safety by removing humans from dangerous tasks, such as handling heavy loads or working in toxic environments.</w:t>
      </w:r>
    </w:p>
    <w:p>
      <w:pPr>
        <w:pStyle w:val="BodyText"/>
      </w:pPr>
      <w:r>
        <w:t xml:space="preserve">However, this shift also raises social questions regarding employment displacement. The narrative that robotics eliminates jobs is nuanced; while some manual roles may disappear, new roles in programming, maintenance, and system oversight emerge. The role of the Robotics Engineer is pivotal in managing this transition. By creating more efficient and human-centric robotic systems (*Cobots* or collaborative robots), engineers can augment human labor rather than replace it entirely. This requires a workforce that is adaptable and skilled—a demographic that the local educational initiatives aim to cultivate.</w:t>
      </w:r>
    </w:p>
    <w:bookmarkEnd w:id="27"/>
    <w:bookmarkStart w:id="28" w:name="case-study-automation-in-marseille-port"/>
    <w:p>
      <w:pPr>
        <w:pStyle w:val="Heading2"/>
      </w:pPr>
      <w:r>
        <w:t xml:space="preserve">6. Case Study: Automation in Marseille Port</w:t>
      </w:r>
    </w:p>
    <w:p>
      <w:pPr>
        <w:pStyle w:val="FirstParagraph"/>
      </w:pPr>
      <w:r>
        <w:t xml:space="preserve">A concrete example of the Robotics Engineer’s impact can be seen in the modernization of the Marseille-Fos port complex. Here, engineers have implemented automated stacking cranes and autonomous transport systems within terminals. These systems reduce turnaround times for cargo ships, a critical factor for global supply chains. The engineering teams working on these projects must navigate not only technical hurdles but also regulatory frameworks established by both French national law and European Union standards regarding safety and data privacy.</w:t>
      </w:r>
    </w:p>
    <w:p>
      <w:pPr>
        <w:pStyle w:val="BodyText"/>
      </w:pPr>
      <w:r>
        <w:t xml:space="preserve">Furthermore, the Euromed technology park in Marseille hosts numerous startups focused on drone technology and underwater robotics for marine inspection. Engineers in this sector are developing solutions for inspecting ship hulls and offshore structures using drones that are piloted remotely or operate autonomously. This diversification of robotic applications highlights the versatility required of engineers working in this dynamic region.</w:t>
      </w:r>
    </w:p>
    <w:bookmarkEnd w:id="28"/>
    <w:bookmarkStart w:id="29" w:name="challenges-facing-the-sector"/>
    <w:p>
      <w:pPr>
        <w:pStyle w:val="Heading2"/>
      </w:pPr>
      <w:r>
        <w:t xml:space="preserve">7. Challenges Facing the Sector</w:t>
      </w:r>
    </w:p>
    <w:p>
      <w:pPr>
        <w:pStyle w:val="FirstParagraph"/>
      </w:pPr>
      <w:r>
        <w:t xml:space="preserve">Despite the growth, several challenges remain for Robotics Engineers in France Marseille. There is a competitive global market for top talent, meaning local firms must offer attractive compensation and working conditions to retain skilled engineers. Additionally, there is a need for continuous upskilling as technology evolves rapidly; what was state-of-the-art five years ago may be obsolete today.</w:t>
      </w:r>
    </w:p>
    <w:p>
      <w:pPr>
        <w:pStyle w:val="BodyText"/>
      </w:pPr>
      <w:r>
        <w:t xml:space="preserve">Another challenge is the integration of legacy systems with new robotic technologies in older industrial facilities. Retrofitting existing machinery to communicate with modern robots requires innovative engineering solutions and often involves significant investment. Furthermore, cybersecurity is becoming a paramount concern; as robots become more connected to the internet of things (IoT), they become potential targets for cyberattacks, requiring engineers to possess strong cybersecurity competencies alongside their mechanical and software skills.</w:t>
      </w:r>
    </w:p>
    <w:bookmarkEnd w:id="29"/>
    <w:bookmarkStart w:id="30" w:name="conclusion"/>
    <w:p>
      <w:pPr>
        <w:pStyle w:val="Heading2"/>
      </w:pPr>
      <w:r>
        <w:t xml:space="preserve">8. Conclusion</w:t>
      </w:r>
    </w:p>
    <w:p>
      <w:pPr>
        <w:pStyle w:val="FirstParagraph"/>
      </w:pPr>
      <w:r>
        <w:t xml:space="preserve">In conclusion, the Robotics Engineer plays a pivotal role in the technological and economic landscape of</w:t>
      </w:r>
      <w:r>
        <w:t xml:space="preserve"> </w:t>
      </w:r>
      <w:r>
        <w:rPr>
          <w:bCs/>
          <w:b/>
        </w:rPr>
        <w:t xml:space="preserve">France Marseille</w:t>
      </w:r>
      <w:r>
        <w:t xml:space="preserve">. By bridging the gap between theoretical computer science and practical mechanical application, these professionals enable industries to modernize, increase efficiency, and maintain global competitiveness. The unique characteristics of Marseille—as a historic port undergoing digital transformation—provide a rich testing ground for robotic innovations.</w:t>
      </w:r>
    </w:p>
    <w:p>
      <w:pPr>
        <w:pStyle w:val="BodyText"/>
      </w:pPr>
      <w:r>
        <w:t xml:space="preserve">The future success of this sector depends on sustained investment in education, particularly through the French *Grandes Écoles* system and university programs in the region. It also requires collaboration between academia, industry, and government to create policies that support innovation while managing social transitions. As automation continues to reshape industries worldwide, understanding the specific contributions of Robotics Engineers in hubs like Marseille will be essential for policymakers, business leaders, and educators alike.</w:t>
      </w:r>
    </w:p>
    <w:p>
      <w:pPr>
        <w:pStyle w:val="BodyText"/>
      </w:pPr>
      <w:r>
        <w:t xml:space="preserve">The evolution of</w:t>
      </w:r>
      <w:r>
        <w:t xml:space="preserve"> </w:t>
      </w:r>
      <w:r>
        <w:rPr>
          <w:bCs/>
          <w:b/>
        </w:rPr>
        <w:t xml:space="preserve">France Marseille</w:t>
      </w:r>
      <w:r>
        <w:t xml:space="preserve"> into a smart city is not just about infrastructure; it is about people. Specifically, it is about the skilled engineers who design the machines that power this future. Their work ensures that tradition and technology coexist, driving progress for both the local community and the broader global economy.</w:t>
      </w:r>
    </w:p>
    <w:bookmarkEnd w:id="30"/>
    <w:bookmarkStart w:id="31" w:name="references-simulated"/>
    <w:p>
      <w:pPr>
        <w:pStyle w:val="Heading2"/>
      </w:pPr>
      <w:r>
        <w:t xml:space="preserve">9. References (Simulated)</w:t>
      </w:r>
    </w:p>
    <w:p>
      <w:pPr>
        <w:numPr>
          <w:ilvl w:val="0"/>
          <w:numId w:val="1001"/>
        </w:numPr>
        <w:pStyle w:val="Compact"/>
      </w:pPr>
      <w:r>
        <w:t xml:space="preserve">Aix-Marseille University. (2023). *Engineering Curricula in Robotics and AI*. Marseille: AMU Press.</w:t>
      </w:r>
    </w:p>
    <w:p>
      <w:pPr>
        <w:numPr>
          <w:ilvl w:val="0"/>
          <w:numId w:val="1001"/>
        </w:numPr>
        <w:pStyle w:val="Compact"/>
      </w:pPr>
      <w:r>
        <w:t xml:space="preserve">Marseille Provence Métropole. (2022). *Strategic Plan for Smart Port Development 2030*.</w:t>
      </w:r>
    </w:p>
    <w:p>
      <w:pPr>
        <w:numPr>
          <w:ilvl w:val="0"/>
          <w:numId w:val="1001"/>
        </w:numPr>
        <w:pStyle w:val="Compact"/>
      </w:pPr>
      <w:r>
        <w:t xml:space="preserve">Ministry of Higher Education, Research and Innovation. (2021). *The Role of Grandes Écoles in Technological Sovereignty*. Paris: Government Publications.</w:t>
      </w:r>
    </w:p>
    <w:p>
      <w:pPr>
        <w:numPr>
          <w:ilvl w:val="0"/>
          <w:numId w:val="1001"/>
        </w:numPr>
        <w:pStyle w:val="Compact"/>
      </w:pPr>
      <w:r>
        <w:t xml:space="preserve">Strauss, J. (2023). "Cobots in Maritime Logistics." *Journal of Industrial Automation*, 45(3), 112-128.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Robotics Engineer in France Marseille</dc:title>
  <dc:creator/>
  <dc:language>en</dc:language>
  <cp:keywords/>
  <dcterms:created xsi:type="dcterms:W3CDTF">2026-07-29T03:33:08Z</dcterms:created>
  <dcterms:modified xsi:type="dcterms:W3CDTF">2026-07-29T03:33:08Z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