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Robotics</w:t>
      </w:r>
      <w:r>
        <w:t xml:space="preserve"> </w:t>
      </w:r>
      <w:r>
        <w:t xml:space="preserve">Engineers</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34" w:name="X808f2608545ca323f75a9bbfa2151bb4217a77f"/>
    <w:p>
      <w:pPr>
        <w:pStyle w:val="Heading1"/>
      </w:pPr>
      <w:r>
        <w:t xml:space="preserve">The Strategic Importance of Robotics Engineers in the Technological Landscape of France, Paris</w:t>
      </w:r>
    </w:p>
    <w:p>
      <w:pPr>
        <w:pStyle w:val="FirstParagraph"/>
      </w:pPr>
      <w:r>
        <w:rPr>
          <w:u w:val="single"/>
          <w:bCs/>
          <w:b/>
        </w:rPr>
        <w:t xml:space="preserve">Abstract</w:t>
      </w:r>
      <w:r>
        <w:br/>
      </w:r>
      <w:r>
        <w:br/>
      </w:r>
      <w:r>
        <w:t xml:space="preserve">This term paper explores the critical role of the robotics engineer within the specific economic and industrial context of France, with a particular focus on Paris. As global automation accelerates, France has positioned itself as a leader in European technological innovation. Paris, serving as both the political capital and a burgeoning tech hub (often referred to as "Station F"), acts as the epicenter for this transformation. This document analyzes the educational pathways required to become a robotics engineer in France, the specific contributions these professionals make to industries such as healthcare, logistics, and manufacturing within Paris and its surrounding Île-de-France region. Furthermore, it examines how French regulations and cultural attitudes toward labor intersect with technological advancement driven by robotics engineers. The paper concludes that investing in high-quality robotics engineering education is essential for maintaining France's competitive edge on the global stage.</w:t>
      </w:r>
    </w:p>
    <w:bookmarkStart w:id="20" w:name="introduction"/>
    <w:p>
      <w:pPr>
        <w:pStyle w:val="Heading2"/>
      </w:pPr>
      <w:r>
        <w:t xml:space="preserve">1. Introduction</w:t>
      </w:r>
    </w:p>
    <w:p>
      <w:pPr>
        <w:pStyle w:val="FirstParagraph"/>
      </w:pPr>
      <w:r>
        <w:t xml:space="preserve">The integration of artificial intelligence and mechanical systems has fundamentally altered the industrial landscape worldwide. At the forefront of this revolution stands the Robotics Engineer, a multidisciplinary professional tasked with designing, building, programming, and testing robots. While robotics is a global phenomenon, its implementation varies significantly based on regional economic structures and government policies. In France Paris represents a unique convergence point where traditional industry meets cutting-edge digital innovation.</w:t>
      </w:r>
    </w:p>
    <w:p>
      <w:pPr>
        <w:pStyle w:val="BodyText"/>
      </w:pPr>
      <w:r>
        <w:t xml:space="preserve">Francois Hollande’s former slogan of "the future economy" laid the groundwork for significant state investment in digital technologies. Today, Paris is not merely a tourist destination but a serious contender against London and Berlin for tech dominance. Central to this ambition are Robotics Engineers who operate within startups, major corporations like Airbus and Renault, and research institutions such as the French National Centre for Scientific Research (CNRS). This term paper aims to dissect the specific ecosystem that supports these engineers in France Paris, highlighting why their role is indispensable to national prosperity.</w:t>
      </w:r>
    </w:p>
    <w:bookmarkEnd w:id="20"/>
    <w:bookmarkStart w:id="23" w:name="the-educational-landscape-in-france"/>
    <w:p>
      <w:pPr>
        <w:pStyle w:val="Heading2"/>
      </w:pPr>
      <w:r>
        <w:t xml:space="preserve">2. The Educational Landscape in France</w:t>
      </w:r>
    </w:p>
    <w:p>
      <w:pPr>
        <w:pStyle w:val="FirstParagraph"/>
      </w:pPr>
      <w:r>
        <w:t xml:space="preserve">Becoming a qualified robotics engineer in France requires rigorous academic training. The French higher education system is distinct, characterized by the "Grandes Écoles" system and university research labs. For aspiring Robotics Engineers in France Paris, institutions such as CentraleSupélec, École Polytechnique, and Sorbonne University offer specialized curricula.</w:t>
      </w:r>
    </w:p>
    <w:bookmarkStart w:id="21" w:name="academic-pathways"/>
    <w:p>
      <w:pPr>
        <w:pStyle w:val="Heading3"/>
      </w:pPr>
      <w:r>
        <w:t xml:space="preserve">2.1 Academic Pathways</w:t>
      </w:r>
    </w:p>
    <w:p>
      <w:pPr>
        <w:pStyle w:val="FirstParagraph"/>
      </w:pPr>
      <w:r>
        <w:t xml:space="preserve">The typical trajectory involves obtaining a master’s degree in Mechatronics, Control Systems, or Computer Science with a specialization in robotics. In the Paris region alone, universities collaborate closely with industrial partners to ensure that students are exposed to real-world problems. Unlike generalist engineering degrees found elsewhere, French programs emphasize strong mathematical foundations and theoretical physics before moving into practical application.</w:t>
      </w:r>
    </w:p>
    <w:bookmarkEnd w:id="21"/>
    <w:bookmarkStart w:id="22" w:name="research-institutions"/>
    <w:p>
      <w:pPr>
        <w:pStyle w:val="Heading3"/>
      </w:pPr>
      <w:r>
        <w:t xml:space="preserve">2.2 Research Institutions</w:t>
      </w:r>
    </w:p>
    <w:p>
      <w:pPr>
        <w:pStyle w:val="FirstParagraph"/>
      </w:pPr>
      <w:r>
        <w:t xml:space="preserve">A significant advantage for Robotics Engineers based in France Paris is the proximity to world-class research facilities. The Paris-Saclay University cluster is one of the largest scientific territories in Europe, hosting numerous laboratories dedicated to autonomous systems and AI. This density allows engineers to transition seamlessly from academic research to industrial application, fostering an environment of rapid innovation.</w:t>
      </w:r>
    </w:p>
    <w:bookmarkEnd w:id="22"/>
    <w:bookmarkEnd w:id="23"/>
    <w:bookmarkStart w:id="27" w:name="industry-applications-in-île-de-france"/>
    <w:p>
      <w:pPr>
        <w:pStyle w:val="Heading2"/>
      </w:pPr>
      <w:r>
        <w:t xml:space="preserve">3. Industry Applications in Île-de-France</w:t>
      </w:r>
    </w:p>
    <w:p>
      <w:pPr>
        <w:pStyle w:val="FirstParagraph"/>
      </w:pPr>
      <w:r>
        <w:t xml:space="preserve">The Île-de-France region, which includes Paris, hosts a diverse array of industries requiring robotic solutions. Robotics Engineers here are not limited to manufacturing arms; their work spans healthcare, logistics, and urban services.</w:t>
      </w:r>
    </w:p>
    <w:bookmarkStart w:id="24" w:name="healthcare-and-assistive-robotics"/>
    <w:p>
      <w:pPr>
        <w:pStyle w:val="Heading3"/>
      </w:pPr>
      <w:r>
        <w:t xml:space="preserve">3.1 Healthcare and Assistive Robotics</w:t>
      </w:r>
    </w:p>
    <w:p>
      <w:pPr>
        <w:pStyle w:val="FirstParagraph"/>
      </w:pPr>
      <w:r>
        <w:t xml:space="preserve">Facing an aging population similar to many European nations, France has invested heavily in health-tech startups located primarily in Parisian incubators like Station F. Robotics Engineers are developing exoskeletons for elderly care and surgical robots that enhance precision in operations at leading hospitals such as Pitié-Salpêtrière. These engineers must navigate strict medical regulations while ensuring user-friendly interfaces, a complex challenge that requires deep technical expertise.</w:t>
      </w:r>
    </w:p>
    <w:bookmarkEnd w:id="24"/>
    <w:bookmarkStart w:id="25" w:name="logistics-and-supply-chain"/>
    <w:p>
      <w:pPr>
        <w:pStyle w:val="Heading3"/>
      </w:pPr>
      <w:r>
        <w:t xml:space="preserve">3.2 Logistics and Supply Chain</w:t>
      </w:r>
    </w:p>
    <w:p>
      <w:pPr>
        <w:pStyle w:val="FirstParagraph"/>
      </w:pPr>
      <w:r>
        <w:t xml:space="preserve">Pas the capital’s dense urban environment poses unique challenges for delivery logistics. With companies like Chronopost and Amazon expanding their presence in the region, Robotics Engineers are designing autonomous mobile robots (AMRs) for warehouse management and last-mile delivery drones or rovers. The engineers must solve problems related to navigation in crowded environments, energy efficiency, and integration with existing urban infrastructure.</w:t>
      </w:r>
    </w:p>
    <w:bookmarkEnd w:id="25"/>
    <w:bookmarkStart w:id="26" w:name="advanced-manufacturing"/>
    <w:p>
      <w:pPr>
        <w:pStyle w:val="Heading3"/>
      </w:pPr>
      <w:r>
        <w:t xml:space="preserve">3.3 Advanced Manufacturing</w:t>
      </w:r>
    </w:p>
    <w:p>
      <w:pPr>
        <w:pStyle w:val="FirstParagraph"/>
      </w:pPr>
      <w:r>
        <w:t xml:space="preserve">The aerospace sector remains a pillar of the French economy. Airbus’ headquarters and major assembly lines are located near Paris in Toulouse but heavily rely on supply chains and engineering teams in the Île-de-France region. Robotics Engineers here work on collaborative robots, or "cobots," which work alongside humans to assemble complex aircraft components. This requires sophisticated programming skills to ensure safety protocols meet both French labor laws and international aerospace standards.</w:t>
      </w:r>
    </w:p>
    <w:bookmarkEnd w:id="26"/>
    <w:bookmarkEnd w:id="27"/>
    <w:bookmarkStart w:id="30" w:name="regulatory-environment-and-social-impact"/>
    <w:p>
      <w:pPr>
        <w:pStyle w:val="Heading2"/>
      </w:pPr>
      <w:r>
        <w:t xml:space="preserve">4. Regulatory Environment and Social Impact</w:t>
      </w:r>
    </w:p>
    <w:p>
      <w:pPr>
        <w:pStyle w:val="FirstParagraph"/>
      </w:pPr>
      <w:r>
        <w:t xml:space="preserve">The practice of robotics engineering in France is heavily influenced by the country’s robust labor protections and data privacy laws (aligned with the EU’s GDPR). Robotics Engineers in Paris must design systems that comply with these regulations, particularly regarding worker safety and data security.</w:t>
      </w:r>
    </w:p>
    <w:bookmarkStart w:id="28" w:name="labor-relations"/>
    <w:p>
      <w:pPr>
        <w:pStyle w:val="Heading3"/>
      </w:pPr>
      <w:r>
        <w:t xml:space="preserve">4.1 Labor Relations</w:t>
      </w:r>
    </w:p>
    <w:p>
      <w:pPr>
        <w:pStyle w:val="FirstParagraph"/>
      </w:pPr>
      <w:r>
        <w:t xml:space="preserve">In France Paris, the relationship between technology and labor is sensitive. Unions are strong and vigilant against automation that threatens jobs without proper retraining plans. Consequently, Robotics Engineers often play a consultative role, working with HR departments to design robots that augment human capabilities rather than replace them entirely. This approach aligns with the French cultural preference for maintaining social cohesion while pursuing technological progress.</w:t>
      </w:r>
    </w:p>
    <w:bookmarkEnd w:id="28"/>
    <w:bookmarkStart w:id="29" w:name="ethical-considerations"/>
    <w:p>
      <w:pPr>
        <w:pStyle w:val="Heading3"/>
      </w:pPr>
      <w:r>
        <w:t xml:space="preserve">4.2 Ethical Considerations</w:t>
      </w:r>
    </w:p>
    <w:p>
      <w:pPr>
        <w:pStyle w:val="FirstParagraph"/>
      </w:pPr>
      <w:r>
        <w:t xml:space="preserve">Beyond legality, there is an ethical dimension to the work of Robotics Engineers in France Paris. With increasing public scrutiny on AI bias and autonomous decision-making, engineers are required to incorporate ethical frameworks into their designs. This includes ensuring transparency in algorithmic decisions and minimizing environmental impact through sustainable design practices.</w:t>
      </w:r>
    </w:p>
    <w:bookmarkEnd w:id="29"/>
    <w:bookmarkEnd w:id="30"/>
    <w:bookmarkStart w:id="31" w:name="challenges-and-future-outlook"/>
    <w:p>
      <w:pPr>
        <w:pStyle w:val="Heading2"/>
      </w:pPr>
      <w:r>
        <w:t xml:space="preserve">5. Challenges and Future Outlook</w:t>
      </w:r>
    </w:p>
    <w:p>
      <w:pPr>
        <w:pStyle w:val="FirstParagraph"/>
      </w:pPr>
      <w:r>
        <w:t xml:space="preserve">Despite its strengths, the ecosystem for Robotics Engineers in France Paris faces challenges. One major issue is brain drain; many highly skilled engineers leave for higher salaries in the United States or Switzerland. To counter this, the French government has introduced initiatives to improve compensation packages and provide tax incentives for tech talent.</w:t>
      </w:r>
    </w:p>
    <w:p>
      <w:pPr>
        <w:pStyle w:val="BodyText"/>
      </w:pPr>
      <w:r>
        <w:t xml:space="preserve">Furthermore, there is a pressing need for continuous upskilling. As robotics moves toward greater autonomy using deep learning, traditional mechanical engineers must become proficient in data science and machine learning. Universities in Paris are responding by updating their curricula to include more computational courses.</w:t>
      </w:r>
    </w:p>
    <w:bookmarkEnd w:id="31"/>
    <w:bookmarkStart w:id="32" w:name="conclusion"/>
    <w:p>
      <w:pPr>
        <w:pStyle w:val="Heading2"/>
      </w:pPr>
      <w:r>
        <w:t xml:space="preserve">6. Conclusion</w:t>
      </w:r>
    </w:p>
    <w:p>
      <w:pPr>
        <w:pStyle w:val="FirstParagraph"/>
      </w:pPr>
      <w:r>
        <w:t xml:space="preserve">In conclusion, the Robotics Engineer is a pivotal figure in the modernization of France’s economy, with Paris serving as a critical hub for this transformation. The unique combination of elite academic institutions, a diverse industrial base ranging from aerospace to healthcare startups, and a strong regulatory framework creates both opportunities and constraints for these professionals.</w:t>
      </w:r>
    </w:p>
    <w:p>
      <w:pPr>
        <w:pStyle w:val="BodyText"/>
      </w:pPr>
      <w:r>
        <w:t xml:space="preserve">The success of France’s technological future depends on the ability of Robotics Engineers to bridge the gap between theoretical innovation and practical application while respecting social values. By continuing to invest in education, infrastructure, and ethical guidelines, France Paris can sustain its position as a global leader in robotics. The work done by these engineers today will define the efficiency, sustainability, and equity of French society tomorrow.</w:t>
      </w:r>
    </w:p>
    <w:bookmarkEnd w:id="32"/>
    <w:bookmarkStart w:id="33" w:name="references"/>
    <w:p>
      <w:pPr>
        <w:pStyle w:val="Heading2"/>
      </w:pPr>
      <w:r>
        <w:t xml:space="preserve">References</w:t>
      </w:r>
    </w:p>
    <w:p>
      <w:pPr>
        <w:numPr>
          <w:ilvl w:val="0"/>
          <w:numId w:val="1001"/>
        </w:numPr>
        <w:pStyle w:val="Compact"/>
      </w:pPr>
      <w:r>
        <w:t xml:space="preserve">Gouvernement Français. (2023). *France 2030 Investment Plan: Robotics and AI*. Ministry of Economy and Finance.</w:t>
      </w:r>
    </w:p>
    <w:p>
      <w:pPr>
        <w:numPr>
          <w:ilvl w:val="0"/>
          <w:numId w:val="1001"/>
        </w:numPr>
        <w:pStyle w:val="Compact"/>
      </w:pPr>
      <w:r>
        <w:t xml:space="preserve">Insee. (2024). *Labor Market Trends in the Île-de-France Region*. National Institute of Statistics and Economic Studies.</w:t>
      </w:r>
    </w:p>
    <w:p>
      <w:pPr>
        <w:numPr>
          <w:ilvl w:val="0"/>
          <w:numId w:val="1001"/>
        </w:numPr>
        <w:pStyle w:val="Compact"/>
      </w:pPr>
      <w:r>
        <w:t xml:space="preserve">Rolland, J., &amp; Dupont, M. (2022). "The Role of Grandes Écoles in Shaping Tech Talent." *Journal of European Higher Education*, 15(3), 45-67.</w:t>
      </w:r>
    </w:p>
    <w:p>
      <w:pPr>
        <w:numPr>
          <w:ilvl w:val="0"/>
          <w:numId w:val="1001"/>
        </w:numPr>
        <w:pStyle w:val="Compact"/>
      </w:pPr>
      <w:r>
        <w:t xml:space="preserve">Station F. (2023). *Annual Report: The State of French Deep Tech*. Station F Ecosystem.</w:t>
      </w:r>
    </w:p>
    <w:p>
      <w:pPr>
        <w:pStyle w:val="FirstParagraph"/>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Robotics Engineers in France, Paris</dc:title>
  <dc:creator/>
  <dc:language>en</dc:language>
  <cp:keywords/>
  <dcterms:created xsi:type="dcterms:W3CDTF">2026-07-29T04:43:48Z</dcterms:created>
  <dcterms:modified xsi:type="dcterms:W3CDTF">2026-07-29T04:43:48Z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