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Robotics</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7" w:name="X058df89d23d552944b9ba469c2d841f18933cf4"/>
    <w:p>
      <w:pPr>
        <w:pStyle w:val="Heading1"/>
      </w:pPr>
      <w:r>
        <w:t xml:space="preserve">A Comprehensive Analysis of the Role and Impact of the Robotics Engineer in Germany Berlin</w:t>
      </w:r>
    </w:p>
    <w:bookmarkStart w:id="20" w:name="introduction"/>
    <w:p>
      <w:pPr>
        <w:pStyle w:val="Heading2"/>
      </w:pPr>
      <w:r>
        <w:t xml:space="preserve">Introduction</w:t>
      </w:r>
    </w:p>
    <w:p>
      <w:pPr>
        <w:pStyle w:val="FirstParagraph"/>
      </w:pPr>
      <w:r>
        <w:t xml:space="preserve">The rapid advancement of automation technology has fundamentally altered the industrial landscape globally, but nowhere is this transformation more pronounced than in Europe's economic powerhouse. In this context, the role of a</w:t>
      </w:r>
      <w:r>
        <w:t xml:space="preserve"> </w:t>
      </w:r>
      <w:r>
        <w:rPr>
          <w:bCs/>
          <w:b/>
        </w:rPr>
        <w:t xml:space="preserve">Robotics Engineer</w:t>
      </w:r>
      <w:r>
        <w:t xml:space="preserve"> </w:t>
      </w:r>
      <w:r>
        <w:t xml:space="preserve">has emerged as critical to maintaining competitive advantage and driving innovation. This term paper specifically examines the unique dynamics, opportunities, and challenges facing robotics engineers within the specific geographic and industrial context of</w:t>
      </w:r>
      <w:r>
        <w:t xml:space="preserve"> </w:t>
      </w:r>
      <w:r>
        <w:rPr>
          <w:bCs/>
          <w:b/>
        </w:rPr>
        <w:t xml:space="preserve">Germany Berlin</w:t>
      </w:r>
      <w:r>
        <w:t xml:space="preserve">. As a hub for startups, research institutions, and traditional manufacturing giants adapting to Industry 4.0 standards,</w:t>
      </w:r>
      <w:r>
        <w:rPr>
          <w:iCs/>
          <w:i/>
        </w:rPr>
        <w:t xml:space="preserve">Germany Berlin</w:t>
      </w:r>
      <w:r>
        <w:t xml:space="preserve"> </w:t>
      </w:r>
      <w:r>
        <w:t xml:space="preserve">offers a distinctive ecosystem for robotic integration. Understanding the multifaceted responsibilities of a</w:t>
      </w:r>
      <w:r>
        <w:t xml:space="preserve"> </w:t>
      </w:r>
      <w:r>
        <w:rPr>
          <w:bCs/>
          <w:b/>
        </w:rPr>
        <w:t xml:space="preserve">Robotics Engineer</w:t>
      </w:r>
      <w:r>
        <w:t xml:space="preserve"> </w:t>
      </w:r>
      <w:r>
        <w:t xml:space="preserve">in this region requires an examination of technical demands, regulatory frameworks, and the specific industrial applications prevalent in the capital city.</w:t>
      </w:r>
    </w:p>
    <w:bookmarkEnd w:id="20"/>
    <w:bookmarkStart w:id="21" w:name="Xdf0aef531d5eff0fd0e7bf6401925e3e091cb99"/>
    <w:p>
      <w:pPr>
        <w:pStyle w:val="Heading2"/>
      </w:pPr>
      <w:r>
        <w:t xml:space="preserve">The Evolving Landscape of Robotics in Germany Berlin</w:t>
      </w:r>
    </w:p>
    <w:p>
      <w:pPr>
        <w:pStyle w:val="FirstParagraph"/>
      </w:pPr>
      <w:r>
        <w:t xml:space="preserve">To understand the significance of a</w:t>
      </w:r>
      <w:r>
        <w:t xml:space="preserve"> </w:t>
      </w:r>
      <w:r>
        <w:rPr>
          <w:bCs/>
          <w:b/>
        </w:rPr>
        <w:t xml:space="preserve">Robotics Engineer</w:t>
      </w:r>
      <w:r>
        <w:t xml:space="preserve">, one must first appreciate the current state of robotics within</w:t>
      </w:r>
      <w:r>
        <w:t xml:space="preserve"> </w:t>
      </w:r>
      <w:r>
        <w:rPr>
          <w:iCs/>
          <w:i/>
        </w:rPr>
        <w:t xml:space="preserve">Germany Berlin</w:t>
      </w:r>
      <w:r>
        <w:t xml:space="preserve">. Historically, German engineering has been synonymous with precision manufacturing. However,</w:t>
      </w:r>
      <w:r>
        <w:rPr>
          <w:iCs/>
          <w:i/>
        </w:rPr>
        <w:t xml:space="preserve">Germany Berlin</w:t>
      </w:r>
      <w:r>
        <w:t xml:space="preserve"> </w:t>
      </w:r>
      <w:r>
        <w:t xml:space="preserve">serves a dual purpose: it is both a center for high-end industrial production and a vibrant startup incubator. The city hosts numerous "Smart Factory" initiatives where robots collaborate seamlessly with human workers (cobots). Unlike traditional industrial zones,</w:t>
      </w:r>
      <w:r>
        <w:t xml:space="preserve"> </w:t>
      </w:r>
      <w:r>
        <w:rPr>
          <w:iCs/>
          <w:i/>
        </w:rPr>
        <w:t xml:space="preserve">Germany Berlin</w:t>
      </w:r>
      <w:r>
        <w:t xml:space="preserve">'s robotics sector is characterized by its diversity, ranging from automated logistics in urban warehouses to surgical robots in top-tier medical research facilities. This diversity places a premium on engineers who are not only proficient in mechanical design but also skilled in software integration and AI machine learning protocols.</w:t>
      </w:r>
    </w:p>
    <w:bookmarkEnd w:id="21"/>
    <w:bookmarkStart w:id="22" w:name="X9926bd8e09ef58ab628d4f20fd9d82841fbd3ee"/>
    <w:p>
      <w:pPr>
        <w:pStyle w:val="Heading2"/>
      </w:pPr>
      <w:r>
        <w:t xml:space="preserve">Core Responsibilities of the Robotics Engineer</w:t>
      </w:r>
    </w:p>
    <w:p>
      <w:pPr>
        <w:pStyle w:val="FirstParagraph"/>
      </w:pPr>
      <w:r>
        <w:t xml:space="preserve">A</w:t>
      </w:r>
      <w:r>
        <w:t xml:space="preserve"> </w:t>
      </w:r>
      <w:r>
        <w:rPr>
          <w:bCs/>
          <w:b/>
        </w:rPr>
        <w:t xml:space="preserve">Robotics Engineer</w:t>
      </w:r>
      <w:r>
        <w:t xml:space="preserve"> </w:t>
      </w:r>
      <w:r>
        <w:t xml:space="preserve">operating in</w:t>
      </w:r>
      <w:r>
        <w:t xml:space="preserve"> </w:t>
      </w:r>
      <w:r>
        <w:rPr>
          <w:iCs/>
          <w:i/>
        </w:rPr>
        <w:t xml:space="preserve">Germany Berlin</w:t>
      </w:r>
      <w:r>
        <w:t xml:space="preserve"> </w:t>
      </w:r>
      <w:r>
        <w:t xml:space="preserve">navigates a complex array of responsibilities. Primarily, the role involves the design, construction, testing, and evaluation of robotic systems. This is not merely about assembling hardware; it requires deep expertise in kinematics and dynamics to ensure that robotic movements are precise and efficient. In the context of</w:t>
      </w:r>
      <w:r>
        <w:t xml:space="preserve"> </w:t>
      </w:r>
      <w:r>
        <w:rPr>
          <w:iCs/>
          <w:i/>
        </w:rPr>
        <w:t xml:space="preserve">Germany Berlin</w:t>
      </w:r>
      <w:r>
        <w:t xml:space="preserve">, where space can be a constraint in older industrial buildings as well as new tech hubs, engineers must design compact yet powerful robotic solutions.</w:t>
      </w:r>
    </w:p>
    <w:p>
      <w:pPr>
        <w:pStyle w:val="BodyText"/>
      </w:pPr>
      <w:r>
        <w:t xml:space="preserve">Furthermore, the</w:t>
      </w:r>
      <w:r>
        <w:t xml:space="preserve"> </w:t>
      </w:r>
      <w:r>
        <w:rPr>
          <w:bCs/>
          <w:b/>
        </w:rPr>
        <w:t xml:space="preserve">Robotics Engineer</w:t>
      </w:r>
      <w:r>
        <w:t xml:space="preserve"> </w:t>
      </w:r>
      <w:r>
        <w:t xml:space="preserve">is responsible for programming these systems using high-level languages such as Python, C++, or specialized frameworks like ROS (Robot Operating System). Given the heavy reliance on data-driven decision-making in modern robotics found in</w:t>
      </w:r>
      <w:r>
        <w:t xml:space="preserve"> </w:t>
      </w:r>
      <w:r>
        <w:rPr>
          <w:iCs/>
          <w:i/>
        </w:rPr>
        <w:t xml:space="preserve">Germany Berlin</w:t>
      </w:r>
      <w:r>
        <w:t xml:space="preserve">, proficiency in sensor integration and real-time data processing is essential. The engineer must ensure that robots can perceive their environment accurately, interpreting data from LiDAR, cameras, and tactile sensors to navigate complex spaces safely.</w:t>
      </w:r>
    </w:p>
    <w:bookmarkEnd w:id="22"/>
    <w:bookmarkStart w:id="23" w:name="X3066b21019426712d7d5ddd666dfce94568959e"/>
    <w:p>
      <w:pPr>
        <w:pStyle w:val="Heading2"/>
      </w:pPr>
      <w:r>
        <w:t xml:space="preserve">Technical Skills and Educational Background</w:t>
      </w:r>
    </w:p>
    <w:p>
      <w:pPr>
        <w:pStyle w:val="FirstParagraph"/>
      </w:pPr>
      <w:r>
        <w:t xml:space="preserve">The educational trajectory for a</w:t>
      </w:r>
      <w:r>
        <w:t xml:space="preserve"> </w:t>
      </w:r>
      <w:r>
        <w:rPr>
          <w:bCs/>
          <w:b/>
        </w:rPr>
        <w:t xml:space="preserve">Robotics Engineer</w:t>
      </w:r>
      <w:r>
        <w:t xml:space="preserve"> </w:t>
      </w:r>
      <w:r>
        <w:t xml:space="preserve">in</w:t>
      </w:r>
      <w:r>
        <w:t xml:space="preserve"> </w:t>
      </w:r>
      <w:r>
        <w:rPr>
          <w:iCs/>
          <w:i/>
        </w:rPr>
        <w:t xml:space="preserve">Germany Berlin</w:t>
      </w:r>
      <w:r>
        <w:t xml:space="preserve"> </w:t>
      </w:r>
      <w:r>
        <w:t xml:space="preserve">is rigorous. Most professionals hold advanced degrees in Mechatronics, Electrical Engineering, Computer Science, or Mechanical Engineering from reputable institutions such as the Technical University of Berlin (TU Berlin). However, academic knowledge must be supplemented with practical skills. Employers in</w:t>
      </w:r>
      <w:r>
        <w:t xml:space="preserve"> </w:t>
      </w:r>
      <w:r>
        <w:rPr>
          <w:iCs/>
          <w:i/>
        </w:rPr>
        <w:t xml:space="preserve">Germany Berlin</w:t>
      </w:r>
      <w:r>
        <w:t xml:space="preserve"> </w:t>
      </w:r>
      <w:r>
        <w:t xml:space="preserve">tightly seek candidates who demonstrate proficiency in control systems theory and embedded hardware development.</w:t>
      </w:r>
    </w:p>
    <w:p>
      <w:pPr>
        <w:pStyle w:val="BodyText"/>
      </w:pPr>
      <w:r>
        <w:t xml:space="preserve">A critical technical skill set includes simulation expertise. Before deploying robots in physical environments, engineers use software tools to simulate interactions and stress-test algorithms. This is particularly vital in</w:t>
      </w:r>
      <w:r>
        <w:t xml:space="preserve"> </w:t>
      </w:r>
      <w:r>
        <w:rPr>
          <w:iCs/>
          <w:i/>
        </w:rPr>
        <w:t xml:space="preserve">Germany Berlin</w:t>
      </w:r>
      <w:r>
        <w:t xml:space="preserve">, where regulatory scrutiny regarding workplace safety is high. Engineers must anticipate potential failures virtually before they occur physically, ensuring that the transition from digital prototype to physical robot minimizes risk and cost.</w:t>
      </w:r>
    </w:p>
    <w:bookmarkEnd w:id="23"/>
    <w:bookmarkStart w:id="24" w:name="X8c7154accecdf063c5550fcf02e354e0f059d18"/>
    <w:p>
      <w:pPr>
        <w:pStyle w:val="Heading2"/>
      </w:pPr>
      <w:r>
        <w:t xml:space="preserve">Regulatory Frameworks and Ethical Considerations</w:t>
      </w:r>
    </w:p>
    <w:p>
      <w:pPr>
        <w:pStyle w:val="FirstParagraph"/>
      </w:pPr>
      <w:r>
        <w:t xml:space="preserve">The role of a</w:t>
      </w:r>
      <w:r>
        <w:t xml:space="preserve"> </w:t>
      </w:r>
      <w:r>
        <w:rPr>
          <w:bCs/>
          <w:b/>
        </w:rPr>
        <w:t xml:space="preserve">Robotics Engineer</w:t>
      </w:r>
      <w:r>
        <w:t xml:space="preserve"> </w:t>
      </w:r>
      <w:r>
        <w:t xml:space="preserve">is not solely technical; it is deeply intertwined with legal and ethical compliance. In</w:t>
      </w:r>
      <w:r>
        <w:t xml:space="preserve"> </w:t>
      </w:r>
      <w:r>
        <w:rPr>
          <w:iCs/>
          <w:i/>
        </w:rPr>
        <w:t xml:space="preserve">Germany Berlin</w:t>
      </w:r>
      <w:r>
        <w:t xml:space="preserve">, engineers must navigate the stringent European Union regulations regarding machinery safety, such as ISO standards and the Machinery Directive. Compliance ensures that robotic systems meet rigorous safety benchmarks, protecting human workers who interact with them.</w:t>
      </w:r>
    </w:p>
    <w:p>
      <w:pPr>
        <w:pStyle w:val="BodyText"/>
      </w:pPr>
      <w:r>
        <w:t xml:space="preserve">Robotics Engineer must consider the societal impact of automation, particularly regarding job displacement and algorithmic bias. In</w:t>
      </w:r>
      <w:r>
        <w:t xml:space="preserve"> </w:t>
      </w:r>
      <w:r>
        <w:rPr>
          <w:iCs/>
          <w:i/>
        </w:rPr>
        <w:t xml:space="preserve">Germany Berlin</w:t>
      </w:r>
      <w:r>
        <w:t xml:space="preserve">, there is a strong social market economy ethos that influences technological adoption. Engineers are expected to design systems that augment human capabilities rather than merely replace them, fostering a collaborative environment. This ethical dimension requires continuous learning and engagement with policy discussions specific to the region.</w:t>
      </w:r>
    </w:p>
    <w:bookmarkEnd w:id="24"/>
    <w:bookmarkStart w:id="25" w:name="Xad780c6287dd76f89afabe95cc3b8ad9e0a8745"/>
    <w:p>
      <w:pPr>
        <w:pStyle w:val="Heading2"/>
      </w:pPr>
      <w:r>
        <w:t xml:space="preserve">Interdisciplinary Collaboration and Soft Skills</w:t>
      </w:r>
    </w:p>
    <w:p>
      <w:pPr>
        <w:pStyle w:val="FirstParagraph"/>
      </w:pPr>
      <w:r>
        <w:t xml:space="preserve">Innovation in robotics rarely happens in isolation. A</w:t>
      </w:r>
      <w:r>
        <w:t xml:space="preserve"> </w:t>
      </w:r>
      <w:r>
        <w:rPr>
          <w:bCs/>
          <w:b/>
        </w:rPr>
        <w:t xml:space="preserve">Robotics Engineer</w:t>
      </w:r>
      <w:r>
        <w:t xml:space="preserve"> </w:t>
      </w:r>
      <w:r>
        <w:t xml:space="preserve">in</w:t>
      </w:r>
      <w:r>
        <w:t xml:space="preserve"> </w:t>
      </w:r>
      <w:r>
        <w:rPr>
          <w:iCs/>
          <w:i/>
        </w:rPr>
        <w:t xml:space="preserve">Germany Berlin</w:t>
      </w:r>
      <w:r>
        <w:t xml:space="preserve"> </w:t>
      </w:r>
      <w:r>
        <w:t xml:space="preserve">must possess strong communication skills to collaborate effectively with cross-functional teams. These teams may include software developers, industrial designers, quality assurance specialists, and business strategists. The ability to translate technical constraints into business language is crucial for securing project approval and funding.</w:t>
      </w:r>
    </w:p>
    <w:p>
      <w:pPr>
        <w:pStyle w:val="BodyText"/>
      </w:pPr>
      <w:r>
        <w:t xml:space="preserve">Cultural adaptability is also a key soft skill in</w:t>
      </w:r>
      <w:r>
        <w:t xml:space="preserve"> </w:t>
      </w:r>
      <w:r>
        <w:rPr>
          <w:iCs/>
          <w:i/>
        </w:rPr>
        <w:t xml:space="preserve">Germany Berlin</w:t>
      </w:r>
      <w:r>
        <w:t xml:space="preserve">, a cosmopolitan city attracting talent from around the globe. Engineers must work within diverse teams, respecting different perspectives and approaches to problem-solving. This collaborative environment drives creativity and leads to more robust, user-centric robotic solutions.</w:t>
      </w:r>
    </w:p>
    <w:bookmarkEnd w:id="25"/>
    <w:bookmarkStart w:id="26" w:name="future-outlook-and-conclusion"/>
    <w:p>
      <w:pPr>
        <w:pStyle w:val="Heading2"/>
      </w:pPr>
      <w:r>
        <w:t xml:space="preserve">Future Outlook and Conclusion</w:t>
      </w:r>
    </w:p>
    <w:p>
      <w:pPr>
        <w:pStyle w:val="FirstParagraph"/>
      </w:pPr>
      <w:r>
        <w:t xml:space="preserve">The future of robotics in</w:t>
      </w:r>
      <w:r>
        <w:t xml:space="preserve"> </w:t>
      </w:r>
      <w:r>
        <w:rPr>
          <w:iCs/>
          <w:i/>
        </w:rPr>
        <w:t xml:space="preserve">Germany Berlin</w:t>
      </w:r>
      <w:r>
        <w:t xml:space="preserve"> </w:t>
      </w:r>
      <w:r>
        <w:t xml:space="preserve">appears bright, driven by ongoing investments in digital infrastructure and a commitment to sustainable engineering practices. As the city aims for carbon neutrality,</w:t>
      </w:r>
      <w:r>
        <w:t xml:space="preserve"> </w:t>
      </w:r>
      <w:r>
        <w:rPr>
          <w:bCs/>
          <w:b/>
        </w:rPr>
        <w:t xml:space="preserve">Robotics Engineers</w:t>
      </w:r>
      <w:r>
        <w:t xml:space="preserve"> </w:t>
      </w:r>
      <w:r>
        <w:t xml:space="preserve">will play a pivotal role in developing energy-efficient automation systems. From smart grids managed by autonomous drones to waste management robots optimizing recycling processes, the applications are limitless.</w:t>
      </w:r>
    </w:p>
    <w:p>
      <w:pPr>
        <w:pStyle w:val="BodyText"/>
      </w:pPr>
      <w:r>
        <w:t xml:space="preserve">In conclusion, the</w:t>
      </w:r>
      <w:r>
        <w:t xml:space="preserve"> </w:t>
      </w:r>
      <w:r>
        <w:rPr>
          <w:bCs/>
          <w:b/>
        </w:rPr>
        <w:t xml:space="preserve">Robotics Engineer</w:t>
      </w:r>
      <w:r>
        <w:t xml:space="preserve"> </w:t>
      </w:r>
      <w:r>
        <w:t xml:space="preserve">is a linchpin in the technological evolution of</w:t>
      </w:r>
      <w:r>
        <w:t xml:space="preserve"> </w:t>
      </w:r>
      <w:r>
        <w:rPr>
          <w:iCs/>
          <w:i/>
        </w:rPr>
        <w:t xml:space="preserve">Germany Berlin</w:t>
      </w:r>
      <w:r>
        <w:t xml:space="preserve">. This role demands a unique blend of hard technical skills in engineering and programming, alongside soft skills in ethics and collaboration. By adhering to strict regulatory standards and embracing interdisciplinary innovation, robotics engineers contribute significantly to the economic vitality and social progress of</w:t>
      </w:r>
      <w:r>
        <w:t xml:space="preserve"> </w:t>
      </w:r>
      <w:r>
        <w:rPr>
          <w:iCs/>
          <w:i/>
        </w:rPr>
        <w:t xml:space="preserve">Germany Berlin</w:t>
      </w:r>
      <w:r>
        <w:t xml:space="preserve">. As technology continues to advance, the importance of this profession will only grow, cementing its status as one of the most critical roles in modern engineering.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Robotics Engineer in Germany Berlin</dc:title>
  <dc:creator/>
  <dc:language>en</dc:language>
  <cp:keywords/>
  <dcterms:created xsi:type="dcterms:W3CDTF">2026-07-29T13:50:14Z</dcterms:created>
  <dcterms:modified xsi:type="dcterms:W3CDTF">2026-07-29T13:50:14Z</dcterms:modified>
</cp:coreProperties>
</file>

<file path=docProps/custom.xml><?xml version="1.0" encoding="utf-8"?>
<Properties xmlns="http://schemas.openxmlformats.org/officeDocument/2006/custom-properties" xmlns:vt="http://schemas.openxmlformats.org/officeDocument/2006/docPropsVTypes"/>
</file>