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64b430f80418aa9868026688b38c2aa65e0463"/>
    <w:p>
      <w:pPr>
        <w:pStyle w:val="Heading1"/>
      </w:pPr>
      <w:r>
        <w:t xml:space="preserve">The Evolution and Impact of the Robotics Engineer in Germany Munich</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Institutional Focus:</w:t>
      </w:r>
      <w:r>
        <w:t xml:space="preserve"> </w:t>
      </w:r>
      <w:r>
        <w:t xml:space="preserve">Industrial and Academic Contexts in Southern Germany</w:t>
      </w:r>
    </w:p>
    <w:bookmarkStart w:id="20" w:name="introduction"/>
    <w:p>
      <w:pPr>
        <w:pStyle w:val="Heading2"/>
      </w:pPr>
      <w:r>
        <w:t xml:space="preserve">1. Introduction</w:t>
      </w:r>
    </w:p>
    <w:p>
      <w:pPr>
        <w:pStyle w:val="FirstParagraph"/>
      </w:pPr>
      <w:r>
        <w:t xml:space="preserve">The field of engineering has undergone a radical transformation in the twenty-first century, driven largely by the integration of artificial intelligence, automation, and mechanical systems. At the forefront of this technological revolution is the profession of Robotics Engineer. This term paper explores the multifaceted role of a Robotics Engineer within one of Europe’s most significant industrial hubs: Germany Munich (München). As Bavaria’s capital and a global center for high-tech industries, Munich presents a unique ecosystem where academic research meets industrial application. The purpose of this document is to analyze the educational requirements, daily responsibilities, ethical considerations, and future prospects of Robotics Engineers specifically within the context of Germany Munich's economic landscape.</w:t>
      </w:r>
    </w:p>
    <w:bookmarkEnd w:id="20"/>
    <w:bookmarkStart w:id="21" w:name="X47006dd160472113e6d612b1f8c6569b4372dae"/>
    <w:p>
      <w:pPr>
        <w:pStyle w:val="Heading2"/>
      </w:pPr>
      <w:r>
        <w:t xml:space="preserve">2. The Industrial Context: Why Germany Munich?</w:t>
      </w:r>
    </w:p>
    <w:p>
      <w:pPr>
        <w:pStyle w:val="FirstParagraph"/>
      </w:pPr>
      <w:r>
        <w:t xml:space="preserve">To understand the specific demands placed on a Robotics Engineer in this region, one must first appreciate the industrial fabric of Germany Munich. Unlike other German cities known for different specializations, such as Hamburg’s maritime logistics or Berlin’s startup culture, Munich is renowned for its strength in automotive engineering (hosting BMW headquarters), precision manufacturing (Siemens), and aerospace technology.</w:t>
      </w:r>
    </w:p>
    <w:p>
      <w:pPr>
        <w:pStyle w:val="BodyText"/>
      </w:pPr>
      <w:r>
        <w:t xml:space="preserve">This concentration of heavy industry creates a high demand for robotics solutions that prioritize precision, reliability, and integration with existing legacy systems. In Germany Munich, the Robotics Engineer is not merely a coder or a mechanical designer but an integrator who must navigate complex supply chains and adhere to strict European safety standards. The city’s proximity to the Alps also introduces specific challenges in terrain robotics for exploration and logistics, further diversifying the skill set required of professionals working in this metropolitan area.</w:t>
      </w:r>
    </w:p>
    <w:bookmarkEnd w:id="21"/>
    <w:bookmarkStart w:id="22" w:name="X7ce09140d5b042975804f6e80f3e8f451aa3bab"/>
    <w:p>
      <w:pPr>
        <w:pStyle w:val="Heading2"/>
      </w:pPr>
      <w:r>
        <w:t xml:space="preserve">3. Educational Requirements and Professional Pathways</w:t>
      </w:r>
    </w:p>
    <w:p>
      <w:pPr>
        <w:pStyle w:val="FirstParagraph"/>
      </w:pPr>
      <w:r>
        <w:t xml:space="preserve">Becoming a qualified Robotics Engineer in Germany requires a rigorous academic foundation. Most employers in Germany Munich, particularly large corporations like Siemens or MAN Energy Solutions, prefer candidates with at least a Master’s degree (Diplom or Master of Science) in Robotics, Mechatronics, Electrical Engineering, or Computer Science.</w:t>
      </w:r>
    </w:p>
    <w:p>
      <w:pPr>
        <w:pStyle w:val="BodyText"/>
      </w:pPr>
      <w:r>
        <w:t xml:space="preserve">The curriculum typically includes advanced mathematics (linear algebra and calculus), control theory, computer vision algorithms, and kinematics. Furthermore due to the strong emphasis on vocational training in Germany Munich many successful engineers also possess dual qualifications that blend theoretical knowledge with practical apprenticeships. Universities such as the Technical University of Munich (TUM) play a pivotal role in shaping this talent pool through their specialized robotics institutes which offer cutting-edge research opportunities in humanoid robotics and autonomous driving.</w:t>
      </w:r>
    </w:p>
    <w:bookmarkEnd w:id="22"/>
    <w:bookmarkStart w:id="23" w:name="core-responsibilities-and-skill-sets"/>
    <w:p>
      <w:pPr>
        <w:pStyle w:val="Heading2"/>
      </w:pPr>
      <w:r>
        <w:t xml:space="preserve">4. Core Responsibilities and Skill Sets</w:t>
      </w:r>
    </w:p>
    <w:p>
      <w:pPr>
        <w:pStyle w:val="FirstParagraph"/>
      </w:pPr>
      <w:r>
        <w:t xml:space="preserve">The daily tasks of a Robotics Engineer operating in Germany Munich are diverse. They generally fall into three categories: design, programming, and system integration.</w:t>
      </w:r>
    </w:p>
    <w:p>
      <w:pPr>
        <w:pStyle w:val="BodyText"/>
      </w:pPr>
      <w:r>
        <w:rPr>
          <w:bCs/>
          <w:b/>
        </w:rPr>
        <w:t xml:space="preserve">Mechanical Design:</w:t>
      </w:r>
      <w:r>
        <w:t xml:space="preserve"> </w:t>
      </w:r>
      <w:r>
        <w:t xml:space="preserve">Engineers must utilize CAD software to design robotic arms, mobile platforms, or autonomous drones that meet ergonomic and safety standards. In the automotive sector prevalent in this region this often involves designing components for assembly lines that can withstand high-volume production cycles without failure.</w:t>
      </w:r>
    </w:p>
    <w:p>
      <w:pPr>
        <w:pStyle w:val="BodyText"/>
      </w:pPr>
      <w:r>
        <w:rPr>
          <w:bCs/>
          <w:b/>
        </w:rPr>
        <w:t xml:space="preserve">Software Development:</w:t>
      </w:r>
      <w:r>
        <w:t xml:space="preserve"> </w:t>
      </w:r>
      <w:r>
        <w:t xml:space="preserve">A significant portion of the role involves coding in languages such as Python, C++, and MATLAB. Knowledge of Robot Operating System (ROS) frameworks is essential. Engineers write algorithms for path planning, object recognition, and sensor fusion allowing robots to perceive their environment safely.</w:t>
      </w:r>
    </w:p>
    <w:p>
      <w:pPr>
        <w:pStyle w:val="BodyText"/>
      </w:pPr>
      <w:r>
        <w:rPr>
          <w:bCs/>
          <w:b/>
        </w:rPr>
        <w:t xml:space="preserve">System Integration:</w:t>
      </w:r>
      <w:r>
        <w:t xml:space="preserve"> </w:t>
      </w:r>
      <w:r>
        <w:t xml:space="preserve">Perhaps the most critical aspect specific to Germany Munich’s industrial landscape is the integration of new robotic systems into legacy infrastructure. Many factories in Bavaria have been operational for decades. The Robotics Engineer must ensure that modern cobots (collaborative robots) can communicate with older PLCs (Programmable Logic Controllers) seamlessly.</w:t>
      </w:r>
    </w:p>
    <w:bookmarkEnd w:id="23"/>
    <w:bookmarkStart w:id="24" w:name="Xb9f64ea12bc0b7d80e3564659a754f358de761a"/>
    <w:p>
      <w:pPr>
        <w:pStyle w:val="Heading2"/>
      </w:pPr>
      <w:r>
        <w:t xml:space="preserve">5. Regulatory Framework and Ethical Considerations</w:t>
      </w:r>
    </w:p>
    <w:p>
      <w:pPr>
        <w:pStyle w:val="FirstParagraph"/>
      </w:pPr>
      <w:r>
        <w:t xml:space="preserve">Working as a Robotics Engineer in Germany Munich necessitates a deep understanding of regional and international regulations. Germany is known for its stringent labor laws and safety standards, which directly impact how robots are deployed in the workplace.</w:t>
      </w:r>
    </w:p>
    <w:p>
      <w:pPr>
        <w:pStyle w:val="BodyText"/>
      </w:pPr>
      <w:r>
        <w:rPr>
          <w:bCs/>
          <w:b/>
        </w:rPr>
        <w:t xml:space="preserve">Safety Standards:</w:t>
      </w:r>
      <w:r>
        <w:t xml:space="preserve"> </w:t>
      </w:r>
      <w:r>
        <w:t xml:space="preserve">Engineers must adhere to ISO 10218 (for industrial robots) and ISO/TS 15066 (for collaborative robots). In Germany Munich where human-robot collaboration is becoming increasingly common ensuring physical safety is paramount. This includes implementing emergency stop mechanisms and force-limiting technologies.</w:t>
      </w:r>
    </w:p>
    <w:p>
      <w:pPr>
        <w:pStyle w:val="BodyText"/>
      </w:pPr>
      <w:r>
        <w:rPr>
          <w:bCs/>
          <w:b/>
        </w:rPr>
        <w:t xml:space="preserve">Data Privacy:</w:t>
      </w:r>
      <w:r>
        <w:t xml:space="preserve"> </w:t>
      </w:r>
      <w:r>
        <w:t xml:space="preserve">Given the General Data Protection Regulation (GDPR) enforced across the European Union Robotics Engineers must also consider data privacy when deploying robots equipped with cameras or sensors in public or semi-public spaces. Ethical design implies that robots should not collect unnecessary personal data and must respect individual privacy rights.</w:t>
      </w:r>
    </w:p>
    <w:bookmarkEnd w:id="24"/>
    <w:bookmarkStart w:id="25" w:name="challenges-and-future-outlook"/>
    <w:p>
      <w:pPr>
        <w:pStyle w:val="Heading2"/>
      </w:pPr>
      <w:r>
        <w:t xml:space="preserve">6. Challenges and Future Outlook</w:t>
      </w:r>
    </w:p>
    <w:p>
      <w:pPr>
        <w:pStyle w:val="FirstParagraph"/>
      </w:pPr>
      <w:r>
        <w:t xml:space="preserve">The future for Robotics Engineers in Germany Munich is bright but comes with challenges. The primary challenge is the skills gap; while demand for robotics experts exceeds supply, there is a shortage of professionals with interdisciplinary expertise combining mechanical engineering with advanced AI capabilities.</w:t>
      </w:r>
    </w:p>
    <w:p>
      <w:pPr>
        <w:pStyle w:val="BodyText"/>
      </w:pPr>
      <w:r>
        <w:t xml:space="preserve">Additionally as automation accelerates there are societal concerns regarding job displacement. However many experts argue that Robotics Engineers will be pivotal in creating new types of jobs focusing on robot maintenance, programming, and supervision rather than replacement. In Germany Munich initiatives to promote STEM education aim to bridge the gap between academic institutions and industry needs ensuring a steady pipeline of talent.</w:t>
      </w:r>
    </w:p>
    <w:p>
      <w:pPr>
        <w:pStyle w:val="BodyText"/>
      </w:pPr>
      <w:r>
        <w:t xml:space="preserve">Emerging fields such as medical robotics (surgical assistance) and agricultural robotics (precision farming in Bavaria’s hinterlands) offer new avenues for innovation. The city’s vibrant startup scene also encourages entrepreneurs to develop niche robotic solutions tailored to specific market needs.</w:t>
      </w:r>
    </w:p>
    <w:bookmarkEnd w:id="25"/>
    <w:bookmarkStart w:id="26" w:name="conclusion"/>
    <w:p>
      <w:pPr>
        <w:pStyle w:val="Heading2"/>
      </w:pPr>
      <w:r>
        <w:t xml:space="preserve">7. Conclusion</w:t>
      </w:r>
    </w:p>
    <w:p>
      <w:pPr>
        <w:pStyle w:val="FirstParagraph"/>
      </w:pPr>
      <w:r>
        <w:t xml:space="preserve">In conclusion the role of a Robotics Engineer is central to the technological advancement of Germany Munich. It is a profession that demands a high level of technical proficiency, regulatory awareness, and ethical responsibility. As Munich continues to solidify its position as a European hub for technology and innovation the demand for skilled Robotics Engineers will only grow. These professionals are not just builders of machines; they are architects of the future industrial landscape ensuring that automation serves both economic efficiency and societal well-being.</w:t>
      </w:r>
    </w:p>
    <w:p>
      <w:pPr>
        <w:pStyle w:val="BodyText"/>
      </w:pPr>
      <w:r>
        <w:t xml:space="preserve">For students and professionals considering this career path, understanding the specific industrial dynamics of Germany Munich is crucial. It requires not only technical excellence but also an appreciation for the cultural and regulatory nuances that define engineering practice in this dynamic region. The synergy between world-class universities like TUM, robust industrial partners like Siemens, and a supportive government policy framework creates an ideal environment for Robotics Engineers to thrive and innovate.</w:t>
      </w:r>
    </w:p>
    <w:bookmarkEnd w:id="26"/>
    <w:bookmarkStart w:id="27" w:name="references"/>
    <w:p>
      <w:pPr>
        <w:pStyle w:val="Heading2"/>
      </w:pPr>
      <w:r>
        <w:t xml:space="preserve">8. References</w:t>
      </w:r>
    </w:p>
    <w:p>
      <w:pPr>
        <w:numPr>
          <w:ilvl w:val="0"/>
          <w:numId w:val="1001"/>
        </w:numPr>
        <w:pStyle w:val="Compact"/>
      </w:pPr>
      <w:r>
        <w:t xml:space="preserve">Bavarian Ministry of Economic Affairs, Regional Development and Energy. "Strategy for Digitalization in Bavaria." Munich: 2021.</w:t>
      </w:r>
    </w:p>
    <w:p>
      <w:pPr>
        <w:numPr>
          <w:ilvl w:val="0"/>
          <w:numId w:val="1001"/>
        </w:numPr>
        <w:pStyle w:val="Compact"/>
      </w:pPr>
      <w:r>
        <w:t xml:space="preserve">Siemens AG. "Industrial Automation and Robotics Solutions." Erlangen/Munich: Annual Reports 2018-2023.</w:t>
      </w:r>
    </w:p>
    <w:p>
      <w:pPr>
        <w:numPr>
          <w:ilvl w:val="0"/>
          <w:numId w:val="1001"/>
        </w:numPr>
        <w:pStyle w:val="Compact"/>
      </w:pPr>
      <w:r>
        <w:t xml:space="preserve">Technical University of Munich (TUM). Institute for Robotics and Embedded Systems. Curriculum Guidelines and Research Publications.</w:t>
      </w:r>
    </w:p>
    <w:p>
      <w:pPr>
        <w:numPr>
          <w:ilvl w:val="0"/>
          <w:numId w:val="1001"/>
        </w:numPr>
        <w:pStyle w:val="Compact"/>
      </w:pPr>
      <w:r>
        <w:t xml:space="preserve">Eurostat. "Robotics Market Data in the European Union." Brussels: European Commission,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2026-07-29T07:28:06Z</dcterms:created>
  <dcterms:modified xsi:type="dcterms:W3CDTF">2026-07-29T07:28:06Z</dcterms:modified>
</cp:coreProperties>
</file>

<file path=docProps/custom.xml><?xml version="1.0" encoding="utf-8"?>
<Properties xmlns="http://schemas.openxmlformats.org/officeDocument/2006/custom-properties" xmlns:vt="http://schemas.openxmlformats.org/officeDocument/2006/docPropsVTypes"/>
</file>