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Iraq</w:t>
      </w:r>
      <w:r>
        <w:t xml:space="preserve"> </w:t>
      </w:r>
      <w:r>
        <w:t xml:space="preserve">Baghdad</w:t>
      </w:r>
    </w:p>
    <w:bookmarkStart w:id="21" w:name="term-paper"/>
    <w:p>
      <w:pPr>
        <w:pStyle w:val="Heading1"/>
      </w:pPr>
      <w:r>
        <w:t xml:space="preserve">Term Paper</w:t>
      </w:r>
    </w:p>
    <w:p>
      <w:pPr>
        <w:pStyle w:val="FirstParagraph"/>
      </w:pPr>
      <w:r>
        <w:br/>
      </w:r>
      <w:r>
        <w:br/>
      </w:r>
    </w:p>
    <w:bookmarkStart w:id="20" w:name="Xf864766c133ee93ae18420d864136ec6a28d10c"/>
    <w:p>
      <w:pPr>
        <w:pStyle w:val="Heading2"/>
      </w:pPr>
      <w:r>
        <w:t xml:space="preserve">The Emerging Role of the Robotics Engineer in Iraq Baghdad: A Pathway to Technological Sovereignty and Economic Diversification</w:t>
      </w:r>
    </w:p>
    <w:p>
      <w:pPr>
        <w:pStyle w:val="FirstParagraph"/>
      </w:pP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Advanced Engineering Studies</w:t>
      </w:r>
      <w:r>
        <w:br/>
      </w:r>
    </w:p>
    <w:p>
      <w:pPr>
        <w:pStyle w:val="BodyText"/>
      </w:pPr>
      <w:r>
        <w:t xml:space="preserve">Institution:** University of Baghdad, College of Engineering</w:t>
      </w:r>
    </w:p>
    <w:bookmarkEnd w:id="20"/>
    <w:bookmarkEnd w:id="21"/>
    <w:p>
      <w:r>
        <w:pict>
          <v:rect style="width:0;height:1.5pt" o:hralign="center" o:hrstd="t" o:hr="t"/>
        </w:pict>
      </w:r>
    </w:p>
    <w:bookmarkStart w:id="22" w:name="introduction"/>
    <w:p>
      <w:pPr>
        <w:pStyle w:val="Heading1"/>
      </w:pPr>
      <w:r>
        <w:t xml:space="preserve">1. Introduction</w:t>
      </w:r>
    </w:p>
    <w:p>
      <w:pPr>
        <w:pStyle w:val="FirstParagraph"/>
      </w:pPr>
      <w:r>
        <w:t xml:space="preserve">The global landscape of industrial development is undergoing a paradigm shift driven by the Fourth Industrial Revolution (Industry 4.0). At the heart of this transformation lies robotics, a discipline that merges mechanical engineering, electrical engineering, computer science, and artificial intelligence. For developing nations seeking to transition away from resource-dependent economies toward knowledge-based societies, the integration of robotic systems is not merely an option but a necessity. In this context,</w:t>
      </w:r>
      <w:r>
        <w:t xml:space="preserve"> </w:t>
      </w:r>
      <w:r>
        <w:rPr>
          <w:bCs/>
          <w:b/>
        </w:rPr>
        <w:t xml:space="preserve">Iraq Baghdad</w:t>
      </w:r>
      <w:r>
        <w:t xml:space="preserve"> </w:t>
      </w:r>
      <w:r>
        <w:t xml:space="preserve">stands at a critical juncture. As the capital and largest city of Iraq, Baghdad serves as the primary hub for education, infrastructure development, and economic activity within the country.</w:t>
      </w:r>
    </w:p>
    <w:p>
      <w:pPr>
        <w:pStyle w:val="BodyText"/>
      </w:pPr>
      <w:r>
        <w:t xml:space="preserve">This term paper explores the specific role and potential impact of the</w:t>
      </w:r>
      <w:r>
        <w:t xml:space="preserve"> </w:t>
      </w:r>
      <w:r>
        <w:rPr>
          <w:bCs/>
          <w:b/>
        </w:rPr>
        <w:t xml:space="preserve">Robotics Engineer</w:t>
      </w:r>
      <w:r>
        <w:t xml:space="preserve"> </w:t>
      </w:r>
      <w:r>
        <w:t xml:space="preserve">within this unique geographic and socio-economic context. It argues that specialized engineering talent focused on robotics is essential for rebuilding infrastructure, enhancing agricultural efficiency in Mesopotamia's fertile lands, improving healthcare delivery in post-conflict settings, and fostering a new generation of technological innovation in Baghdad. By examining the current challenges and future opportunities, this paper delineates why investing in robotics education and expertise is a strategic imperative for the nation.</w:t>
      </w:r>
    </w:p>
    <w:bookmarkEnd w:id="22"/>
    <w:bookmarkStart w:id="23" w:name="Xb66d4c14bd4772600e0f641cbcfe2967050cde4"/>
    <w:p>
      <w:pPr>
        <w:pStyle w:val="Heading1"/>
      </w:pPr>
      <w:r>
        <w:t xml:space="preserve">2. The Context of Iraq Baghdad: Post-Conflict Reconstruction and Modernization</w:t>
      </w:r>
    </w:p>
    <w:p>
      <w:pPr>
        <w:pStyle w:val="FirstParagraph"/>
      </w:pPr>
      <w:r>
        <w:t xml:space="preserve">To understand the demand for advanced engineering skills, one must first contextualize the environment of</w:t>
      </w:r>
      <w:r>
        <w:t xml:space="preserve"> </w:t>
      </w:r>
      <w:r>
        <w:rPr>
          <w:bCs/>
          <w:b/>
        </w:rPr>
        <w:t xml:space="preserve">Iraq Baghdad</w:t>
      </w:r>
      <w:r>
        <w:t xml:space="preserve">. Decades of conflict have left significant gaps in infrastructure, public services, and industrial capacity. However, this presents a unique opportunity to leapfrog traditional development stages. Instead of relying solely on manual labor for reconstruction and daily operations,</w:t>
      </w:r>
      <w:r>
        <w:t xml:space="preserve"> </w:t>
      </w:r>
      <w:r>
        <w:rPr>
          <w:bCs/>
          <w:b/>
        </w:rPr>
        <w:t xml:space="preserve">Iraq Baghdad</w:t>
      </w:r>
      <w:r>
        <w:t xml:space="preserve"> </w:t>
      </w:r>
      <w:r>
        <w:t xml:space="preserve">can adopt automated solutions that are safer, more efficient, and scalable.</w:t>
      </w:r>
    </w:p>
    <w:p>
      <w:pPr>
        <w:pStyle w:val="BodyText"/>
      </w:pPr>
      <w:r>
        <w:t xml:space="preserve">The city is rapidly modernizing. New smart city initiatives are being discussed in urban planning circles, aiming to improve traffic management through autonomous systems and enhance public security using surveillance robotics. Furthermore, the central location of Baghdad within Iraq's supply chain network necessitates advanced logistics solutions. Here, the</w:t>
      </w:r>
      <w:r>
        <w:t xml:space="preserve"> </w:t>
      </w:r>
      <w:r>
        <w:rPr>
          <w:bCs/>
          <w:b/>
        </w:rPr>
        <w:t xml:space="preserve">Robotics Engineer</w:t>
      </w:r>
      <w:r>
        <w:t xml:space="preserve"> </w:t>
      </w:r>
      <w:r>
        <w:t xml:space="preserve">becomes a pivotal figure, tasked with designing automated warehousing systems and drone delivery networks that can navigate complex urban environments.</w:t>
      </w:r>
    </w:p>
    <w:bookmarkEnd w:id="23"/>
    <w:bookmarkStart w:id="24" w:name="Xa8102f14218a1ef5ec37babb3cc22fb852def5f"/>
    <w:p>
      <w:pPr>
        <w:pStyle w:val="Heading1"/>
      </w:pPr>
      <w:r>
        <w:t xml:space="preserve">3. Defining the Role of the Robotics Engineer</w:t>
      </w:r>
    </w:p>
    <w:p>
      <w:pPr>
        <w:pStyle w:val="FirstParagraph"/>
      </w:pPr>
      <w:r>
        <w:t xml:space="preserve">A</w:t>
      </w:r>
      <w:r>
        <w:t xml:space="preserve"> </w:t>
      </w:r>
      <w:r>
        <w:rPr>
          <w:bCs/>
          <w:b/>
        </w:rPr>
        <w:t xml:space="preserve">Robotics Engineer</w:t>
      </w:r>
      <w:r>
        <w:t xml:space="preserve"> </w:t>
      </w:r>
      <w:r>
        <w:t xml:space="preserve">is a multidisciplinary professional who designs, constructs, tests, and operates robots. Unlike traditional mechanical or electrical engineers, a robotics engineer must possess proficiency in software programming (particularly algorithms for navigation and manipulation), sensor integration, control systems theory, and human-robot interaction.</w:t>
      </w:r>
    </w:p>
    <w:p>
      <w:pPr>
        <w:pStyle w:val="BodyText"/>
      </w:pPr>
      <w:r>
        <w:t xml:space="preserve">In the context of</w:t>
      </w:r>
      <w:r>
        <w:t xml:space="preserve"> </w:t>
      </w:r>
      <w:r>
        <w:rPr>
          <w:bCs/>
          <w:b/>
        </w:rPr>
        <w:t xml:space="preserve">Iraq Baghdad</w:t>
      </w:r>
      <w:r>
        <w:t xml:space="preserve">, the role expands beyond mere technical execution. The Robotics Engineer serves as an innovator who adapts global technologies to local realities. This involves:</w:t>
      </w:r>
    </w:p>
    <w:p>
      <w:pPr>
        <w:numPr>
          <w:ilvl w:val="0"/>
          <w:numId w:val="1001"/>
        </w:numPr>
        <w:pStyle w:val="Compact"/>
      </w:pPr>
      <w:r>
        <w:rPr>
          <w:bCs/>
          <w:b/>
        </w:rPr>
        <w:t xml:space="preserve">Localization of Technology:</w:t>
      </w:r>
      <w:r>
        <w:t xml:space="preserve"> </w:t>
      </w:r>
      <w:r>
        <w:t xml:space="preserve">Adapting robots to operate in high-temperature environments common in Mesopotamia and utilizing dust-resistant components.</w:t>
      </w:r>
    </w:p>
    <w:p>
      <w:pPr>
        <w:numPr>
          <w:ilvl w:val="0"/>
          <w:numId w:val="1001"/>
        </w:numPr>
        <w:pStyle w:val="Compact"/>
      </w:pPr>
      <w:r>
        <w:t xml:space="preserve">Cultural Sensitivity: Designing human-robot interfaces that respect local cultural norms, particularly important in healthcare and service sectors.</w:t>
      </w:r>
    </w:p>
    <w:p>
      <w:pPr>
        <w:numPr>
          <w:ilvl w:val="0"/>
          <w:numId w:val="1001"/>
        </w:numPr>
        <w:pStyle w:val="Compact"/>
      </w:pPr>
      <w:r>
        <w:t xml:space="preserve">Maintenance and Sustainability: Creating systems that can be maintained with locally available resources, reducing dependency on foreign technicians for routine repairs.</w:t>
      </w:r>
    </w:p>
    <w:bookmarkEnd w:id="24"/>
    <w:bookmarkStart w:id="28" w:name="key-sectors-of-application"/>
    <w:p>
      <w:pPr>
        <w:pStyle w:val="Heading1"/>
      </w:pPr>
      <w:r>
        <w:t xml:space="preserve">4. Key Sectors of Application</w:t>
      </w:r>
    </w:p>
    <w:bookmarkStart w:id="25" w:name="agriculture-and-water-management"/>
    <w:p>
      <w:pPr>
        <w:pStyle w:val="Heading2"/>
      </w:pPr>
      <w:r>
        <w:t xml:space="preserve">4.1 Agriculture and Water Management</w:t>
      </w:r>
    </w:p>
    <w:p>
      <w:pPr>
        <w:pStyle w:val="FirstParagraph"/>
      </w:pPr>
      <w:r>
        <w:t xml:space="preserve">Agriculture has historically been the backbone of Mesopotamian civilization. However,</w:t>
      </w:r>
      <w:r>
        <w:t xml:space="preserve"> </w:t>
      </w:r>
      <w:r>
        <w:rPr>
          <w:bCs/>
          <w:b/>
        </w:rPr>
        <w:t xml:space="preserve">Iraq Baghdad</w:t>
      </w:r>
      <w:r>
        <w:t xml:space="preserve">'s surrounding regions face severe challenges related to water scarcity, soil salinity, and climate change. The</w:t>
      </w:r>
      <w:r>
        <w:t xml:space="preserve"> </w:t>
      </w:r>
      <w:r>
        <w:rPr>
          <w:bCs/>
          <w:b/>
        </w:rPr>
        <w:t xml:space="preserve">Robotics Engineer</w:t>
      </w:r>
      <w:r>
        <w:t xml:space="preserve"> </w:t>
      </w:r>
      <w:r>
        <w:t xml:space="preserve">plays a crucial role here by developing autonomous agricultural drones for crop monitoring and precision spraying. Furthermore, robotic irrigation systems can optimize water usage through real-time data analysis of soil moisture levels. By implementing these technologies,</w:t>
      </w:r>
      <w:r>
        <w:t xml:space="preserve"> </w:t>
      </w:r>
      <w:r>
        <w:rPr>
          <w:bCs/>
          <w:b/>
        </w:rPr>
        <w:t xml:space="preserve">Iraq Baghdad</w:t>
      </w:r>
      <w:r>
        <w:t xml:space="preserve"> </w:t>
      </w:r>
      <w:r>
        <w:t xml:space="preserve">can secure its food supply while conserving precious water resources from the Tigris and Euphrates rivers.</w:t>
      </w:r>
    </w:p>
    <w:bookmarkEnd w:id="25"/>
    <w:bookmarkStart w:id="26" w:name="healthcare-innovation"/>
    <w:p>
      <w:pPr>
        <w:pStyle w:val="Heading2"/>
      </w:pPr>
      <w:r>
        <w:t xml:space="preserve">4.2 Healthcare Innovation</w:t>
      </w:r>
    </w:p>
    <w:p>
      <w:pPr>
        <w:pStyle w:val="FirstParagraph"/>
      </w:pPr>
      <w:r>
        <w:t xml:space="preserve">The healthcare sector in</w:t>
      </w:r>
      <w:r>
        <w:t xml:space="preserve"> </w:t>
      </w:r>
      <w:r>
        <w:rPr>
          <w:bCs/>
          <w:b/>
        </w:rPr>
        <w:t xml:space="preserve">Iraq Baghdad</w:t>
      </w:r>
      <w:r>
        <w:t xml:space="preserve"> </w:t>
      </w:r>
      <w:r>
        <w:t xml:space="preserve">has suffered from brain drain and infrastructure damage during conflicts. Robotics can bridge this gap. Surgical robots allow for minimally invasive procedures that reduce recovery times, while robotic exoskeletons can assist in the rehabilitation of patients with disabilities resulting from conflict or accident. Telepresence robots enabled by 5G networks can connect remote villages with specialists in Baghdad's major hospitals, democratizing access to high-quality medical care.</w:t>
      </w:r>
    </w:p>
    <w:bookmarkEnd w:id="26"/>
    <w:bookmarkStart w:id="27" w:name="industrial-manufacturing-and-energy"/>
    <w:p>
      <w:pPr>
        <w:pStyle w:val="Heading2"/>
      </w:pPr>
      <w:r>
        <w:t xml:space="preserve">4.3 Industrial Manufacturing and Energy</w:t>
      </w:r>
    </w:p>
    <w:p>
      <w:pPr>
        <w:pStyle w:val="FirstParagraph"/>
      </w:pPr>
      <w:r>
        <w:t xml:space="preserve">Iraq is a petroleum-rich nation, yet its downstream industries require modernization to add value domestically. The</w:t>
      </w:r>
      <w:r>
        <w:t xml:space="preserve"> </w:t>
      </w:r>
      <w:r>
        <w:rPr>
          <w:bCs/>
          <w:b/>
        </w:rPr>
        <w:t xml:space="preserve">Robotics Engineer</w:t>
      </w:r>
      <w:r>
        <w:t xml:space="preserve"> </w:t>
      </w:r>
      <w:r>
        <w:t xml:space="preserve">is instrumental in automating refining processes, pipeline inspections using drones and crawlers, and manufacturing plant operations. Automation reduces the risk of human exposure to hazardous materials in oil fields and chemical plants near Baghdad's industrial zones.</w:t>
      </w:r>
    </w:p>
    <w:bookmarkEnd w:id="27"/>
    <w:bookmarkEnd w:id="28"/>
    <w:bookmarkStart w:id="29" w:name="educational-imperatives-for-iraq-baghdad"/>
    <w:p>
      <w:pPr>
        <w:pStyle w:val="Heading1"/>
      </w:pPr>
      <w:r>
        <w:t xml:space="preserve">5. Educational Imperatives for Iraq Baghdad</w:t>
      </w:r>
    </w:p>
    <w:p>
      <w:pPr>
        <w:pStyle w:val="FirstParagraph"/>
      </w:pPr>
      <w:r>
        <w:t xml:space="preserve">The success of robotics integration depends entirely on the availability of skilled professionals. Currently,</w:t>
      </w:r>
      <w:r>
        <w:t xml:space="preserve"> </w:t>
      </w:r>
      <w:r>
        <w:rPr>
          <w:bCs/>
          <w:b/>
        </w:rPr>
        <w:t xml:space="preserve">Iraq Baghdad</w:t>
      </w:r>
      <w:r>
        <w:t xml:space="preserve"> </w:t>
      </w:r>
      <w:r>
        <w:t xml:space="preserve">faces a shortage of specialized training programs that focus specifically on robotics engineering. Existing university curricula in cities like Baghdad often treat computer science, mechanical engineering, and electrical engineering as silos.</w:t>
      </w:r>
    </w:p>
    <w:p>
      <w:pPr>
        <w:pStyle w:val="BodyText"/>
      </w:pPr>
      <w:r>
        <w:t xml:space="preserve">To address this,</w:t>
      </w:r>
      <w:r>
        <w:t xml:space="preserve"> </w:t>
      </w:r>
      <w:r>
        <w:rPr>
          <w:bCs/>
          <w:b/>
        </w:rPr>
        <w:t xml:space="preserve">Iraq Baghdad</w:t>
      </w:r>
      <w:r>
        <w:t xml:space="preserve">'s educational institutions must:</w:t>
      </w:r>
    </w:p>
    <w:p>
      <w:pPr>
        <w:numPr>
          <w:ilvl w:val="0"/>
          <w:numId w:val="1002"/>
        </w:numPr>
        <w:pStyle w:val="Compact"/>
      </w:pPr>
      <w:r>
        <w:t xml:space="preserve">Establish dedicated Robotics Engineering departments within the University of Baghdad and other major technical colleges.</w:t>
      </w:r>
    </w:p>
    <w:p>
      <w:pPr>
        <w:numPr>
          <w:ilvl w:val="0"/>
          <w:numId w:val="1002"/>
        </w:numPr>
        <w:pStyle w:val="Compact"/>
      </w:pPr>
      <w:r>
        <w:t xml:space="preserve">Create partnerships with international robotics firms and research centers to facilitate knowledge transfer.</w:t>
      </w:r>
    </w:p>
    <w:p>
      <w:pPr>
        <w:numPr>
          <w:ilvl w:val="0"/>
          <w:numId w:val="1002"/>
        </w:numPr>
        <w:pStyle w:val="Compact"/>
      </w:pPr>
      <w:r>
        <w:t xml:space="preserve">Promote hands-on learning through maker spaces, robotics competitions (such as FIRST Robotics), and internship programs in local industries.</w:t>
      </w:r>
    </w:p>
    <w:bookmarkEnd w:id="29"/>
    <w:bookmarkStart w:id="30" w:name="challenges-and-strategic-recommendations"/>
    <w:p>
      <w:pPr>
        <w:pStyle w:val="Heading1"/>
      </w:pPr>
      <w:r>
        <w:t xml:space="preserve">6. Challenges and Strategic Recommendations</w:t>
      </w:r>
    </w:p>
    <w:p>
      <w:pPr>
        <w:pStyle w:val="FirstParagraph"/>
      </w:pPr>
      <w:r>
        <w:t xml:space="preserve">The path forward for the</w:t>
      </w:r>
      <w:r>
        <w:t xml:space="preserve"> </w:t>
      </w:r>
      <w:r>
        <w:rPr>
          <w:bCs/>
          <w:b/>
        </w:rPr>
        <w:t xml:space="preserve">Robotics Engineer</w:t>
      </w:r>
      <w:r>
        <w:t xml:space="preserve"> </w:t>
      </w:r>
      <w:r>
        <w:t xml:space="preserve">in</w:t>
      </w:r>
      <w:r>
        <w:t xml:space="preserve"> </w:t>
      </w:r>
      <w:r>
        <w:rPr>
          <w:bCs/>
          <w:b/>
        </w:rPr>
        <w:t xml:space="preserve">Iraq Baghdad</w:t>
      </w:r>
      <w:r>
        <w:t xml:space="preserve"> </w:t>
      </w:r>
      <w:r>
        <w:t xml:space="preserve">is not without obstacles. Infrastructure instability, including intermittent electricity supply, can hinder the deployment of sensitive robotic equipment. Additionally, budget constraints in public sector projects may limit initial investments.</w:t>
      </w:r>
    </w:p>
    <w:p>
      <w:pPr>
        <w:pStyle w:val="BodyText"/>
      </w:pPr>
      <w:r>
        <w:t xml:space="preserve">To overcome these challenges,</w:t>
      </w:r>
      <w:r>
        <w:t xml:space="preserve"> </w:t>
      </w:r>
      <w:r>
        <w:rPr>
          <w:bCs/>
          <w:b/>
        </w:rPr>
        <w:t xml:space="preserve">Iraq Baghdad</w:t>
      </w:r>
      <w:r>
        <w:t xml:space="preserve">'s government and private sector should prioritize:</w:t>
      </w:r>
    </w:p>
    <w:p>
      <w:pPr>
        <w:numPr>
          <w:ilvl w:val="0"/>
          <w:numId w:val="1003"/>
        </w:numPr>
        <w:pStyle w:val="Compact"/>
      </w:pPr>
      <w:r>
        <w:t xml:space="preserve">The development of resilient power systems for robotic operations.</w:t>
      </w:r>
    </w:p>
    <w:p>
      <w:pPr>
        <w:numPr>
          <w:ilvl w:val="0"/>
          <w:numId w:val="1003"/>
        </w:numPr>
        <w:pStyle w:val="Compact"/>
      </w:pPr>
      <w:r>
        <w:t xml:space="preserve">Incentives for startups founded by robotics engineers who can solve local problems.</w:t>
      </w:r>
    </w:p>
    <w:p>
      <w:pPr>
        <w:pStyle w:val="FirstParagraph"/>
      </w:pPr>
      <w:r>
        <w:t xml:space="preserve">Moreover, fostering a culture of innovation is essential. The narrative that engineering in</w:t>
      </w:r>
      <w:r>
        <w:t xml:space="preserve"> </w:t>
      </w:r>
      <w:r>
        <w:rPr>
          <w:bCs/>
          <w:b/>
        </w:rPr>
        <w:t xml:space="preserve">Iraq Baghdad</w:t>
      </w:r>
      <w:r>
        <w:t xml:space="preserve"> </w:t>
      </w:r>
      <w:r>
        <w:t xml:space="preserve">is limited to traditional fields must be replaced by one that celebrates technological creativity and problem-solving.</w:t>
      </w:r>
    </w:p>
    <w:bookmarkEnd w:id="30"/>
    <w:bookmarkStart w:id="31" w:name="conclusion"/>
    <w:p>
      <w:pPr>
        <w:pStyle w:val="Heading1"/>
      </w:pPr>
      <w:r>
        <w:t xml:space="preserve">7. Conclusion</w:t>
      </w:r>
    </w:p>
    <w:p>
      <w:pPr>
        <w:pStyle w:val="FirstParagraph"/>
      </w:pPr>
      <w:r>
        <w:t xml:space="preserve">In conclusion, the integration of robotics into the fabric of</w:t>
      </w:r>
      <w:r>
        <w:t xml:space="preserve"> </w:t>
      </w:r>
      <w:r>
        <w:rPr>
          <w:bCs/>
          <w:b/>
        </w:rPr>
        <w:t xml:space="preserve">Iraq Baghdad</w:t>
      </w:r>
      <w:r>
        <w:t xml:space="preserve">'s society represents a transformative opportunity for national development. The</w:t>
      </w:r>
      <w:r>
        <w:t xml:space="preserve"> </w:t>
      </w:r>
      <w:r>
        <w:rPr>
          <w:bCs/>
          <w:b/>
        </w:rPr>
        <w:t xml:space="preserve">Robotics Engineer</w:t>
      </w:r>
      <w:r>
        <w:t xml:space="preserve"> </w:t>
      </w:r>
      <w:r>
        <w:t xml:space="preserve">emerges as a key architect of this future, capable of addressing critical challenges in agriculture, healthcare, infrastructure, and industry through advanced technological solutions. By leveraging the historical significance of Baghdad as a center of learning and innovation,</w:t>
      </w:r>
      <w:r>
        <w:t xml:space="preserve"> </w:t>
      </w:r>
      <w:r>
        <w:rPr>
          <w:bCs/>
          <w:b/>
        </w:rPr>
        <w:t xml:space="preserve">Iraq Baghdad</w:t>
      </w:r>
      <w:r>
        <w:t xml:space="preserve"> </w:t>
      </w:r>
      <w:r>
        <w:t xml:space="preserve">can position itself at the forefront of technological adoption in the Middle East.</w:t>
      </w:r>
    </w:p>
    <w:p>
      <w:pPr>
        <w:pStyle w:val="BodyText"/>
      </w:pPr>
      <w:r>
        <w:t xml:space="preserve">This transition requires a concerted effort from educational institutions to reform curricula, from government bodies to provide supportive policies, and from industry leaders to invest in local talent. As</w:t>
      </w:r>
      <w:r>
        <w:t xml:space="preserve"> </w:t>
      </w:r>
      <w:r>
        <w:rPr>
          <w:bCs/>
          <w:b/>
        </w:rPr>
        <w:t xml:space="preserve">Iraq Baghdad</w:t>
      </w:r>
      <w:r>
        <w:t xml:space="preserve"> </w:t>
      </w:r>
      <w:r>
        <w:t xml:space="preserve">continues its journey toward stability and prosperity,</w:t>
      </w:r>
      <w:r>
        <w:t xml:space="preserve"> </w:t>
      </w:r>
      <w:r>
        <w:rPr>
          <w:bCs/>
          <w:b/>
        </w:rPr>
        <w:t xml:space="preserve">Robotics Engineer</w:t>
      </w:r>
      <w:r>
        <w:t xml:space="preserve">s will not just be participants in this evolution but the primary drivers of a new, technologically sovereign era. The investment now in human capital focused on robotics is an investment in the enduring resilience and modernity of Iraq.</w:t>
      </w:r>
    </w:p>
    <w:p>
      <w:pPr>
        <w:pStyle w:val="BodyText"/>
      </w:pPr>
      <w:r>
        <w:br/>
      </w:r>
    </w:p>
    <w:p>
      <w:r>
        <w:pict>
          <v:rect style="width:0;height:1.5pt" o:hralign="center" o:hrstd="t" o:hr="t"/>
        </w:pict>
      </w:r>
    </w:p>
    <w:p>
      <w:pPr>
        <w:pStyle w:val="FirstParagraph"/>
      </w:pPr>
      <w:r>
        <w:rPr>
          <w:iCs/>
          <w:i/>
        </w:rPr>
        <w:t xml:space="preserve">End of Term Paper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Iraq Baghdad</dc:title>
  <dc:creator/>
  <dc:language>en</dc:language>
  <cp:keywords/>
  <dcterms:created xsi:type="dcterms:W3CDTF">2026-07-29T11:32:47Z</dcterms:created>
  <dcterms:modified xsi:type="dcterms:W3CDTF">2026-07-29T11:32:47Z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