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2d0e9a948cc5f7bb43a5cd8667c8c34b6f8b3a1"/>
    <w:p>
      <w:pPr>
        <w:pStyle w:val="Heading1"/>
      </w:pPr>
      <w:r>
        <w:t xml:space="preserve">The Evolving Role of the Robotics Engineer in Israel Tel Aviv</w:t>
      </w:r>
    </w:p>
    <w:p>
      <w:pPr>
        <w:pStyle w:val="FirstParagraph"/>
      </w:pPr>
      <w:r>
        <w:rPr>
          <w:bCs/>
          <w:b/>
        </w:rPr>
        <w:t xml:space="preserve">A Term Paper Submitted for Academic Review</w:t>
      </w:r>
      <w:r>
        <w:br/>
      </w:r>
      <w:r>
        <w:t xml:space="preserve">Focus Region: Israel Tel Aviv</w:t>
      </w:r>
      <w:r>
        <w:br/>
      </w:r>
      <w:r>
        <w:t xml:space="preserve">Subject: Industrial Automation and Emerging Technologies</w:t>
      </w:r>
    </w:p>
    <w:bookmarkStart w:id="20" w:name="i.-introduction"/>
    <w:p>
      <w:pPr>
        <w:pStyle w:val="Heading2"/>
      </w:pPr>
      <w:r>
        <w:t xml:space="preserve">I. Introduction</w:t>
      </w:r>
    </w:p>
    <w:p>
      <w:pPr>
        <w:pStyle w:val="FirstParagraph"/>
      </w:pPr>
      <w:r>
        <w:t xml:space="preserve">The global landscape of engineering is undergoing a profound transformation driven by the rapid advancement of artificial intelligence, automation, and mechatronics. At the forefront of this revolution stands the</w:t>
      </w:r>
      <w:r>
        <w:t xml:space="preserve"> </w:t>
      </w:r>
      <w:r>
        <w:rPr>
          <w:bCs/>
          <w:b/>
        </w:rPr>
        <w:t xml:space="preserve">Robotics Engineer</w:t>
      </w:r>
      <w:r>
        <w:t xml:space="preserve">, a multidisciplinary professional tasked with designing, constructing, testing, and maintaining robotic systems. While robotics is a global phenomenon, its specific application within</w:t>
      </w:r>
      <w:r>
        <w:t xml:space="preserve"> </w:t>
      </w:r>
      <w:r>
        <w:rPr>
          <w:bCs/>
          <w:b/>
        </w:rPr>
        <w:t xml:space="preserve">Israel Tel Aviv</w:t>
      </w:r>
      <w:r>
        <w:t xml:space="preserve"> </w:t>
      </w:r>
      <w:r>
        <w:t xml:space="preserve">presents a unique case study in innovation under constraint. As one of the world's leading technology hubs, often referred to as "Silicon Wadi," the region surrounding Tel Aviv has become a critical nexus for defense technology, agricultural tech (AgriTech), and medical devices. This term paper explores the specific responsibilities, challenges, and strategic importance of being a</w:t>
      </w:r>
      <w:r>
        <w:t xml:space="preserve"> </w:t>
      </w:r>
      <w:r>
        <w:rPr>
          <w:bCs/>
          <w:b/>
        </w:rPr>
        <w:t xml:space="preserve">Robotics Engineer</w:t>
      </w:r>
      <w:r>
        <w:t xml:space="preserve"> </w:t>
      </w:r>
      <w:r>
        <w:t xml:space="preserve">within the dynamic ecosystem of</w:t>
      </w:r>
      <w:r>
        <w:t xml:space="preserve"> </w:t>
      </w:r>
      <w:r>
        <w:rPr>
          <w:bCs/>
          <w:b/>
        </w:rPr>
        <w:t xml:space="preserve">Israel Tel Aviv</w:t>
      </w:r>
      <w:r>
        <w:t xml:space="preserve">, analyzing how local market demands shape technical competencies and professional trajectories.</w:t>
      </w:r>
    </w:p>
    <w:bookmarkEnd w:id="20"/>
    <w:bookmarkStart w:id="21" w:name="Xd47e4af6266dd78d992b7129ae73a540bf7fed0"/>
    <w:p>
      <w:pPr>
        <w:pStyle w:val="Heading2"/>
      </w:pPr>
      <w:r>
        <w:t xml:space="preserve">II. The Professional Profile: Defining the Robotics Engineer</w:t>
      </w:r>
    </w:p>
    <w:p>
      <w:pPr>
        <w:pStyle w:val="FirstParagraph"/>
      </w:pPr>
      <w:r>
        <w:t xml:space="preserve">To understand the impact of this role in a specific geographic context, one must first define its core components. A</w:t>
      </w:r>
      <w:r>
        <w:t xml:space="preserve"> </w:t>
      </w:r>
      <w:r>
        <w:rPr>
          <w:bCs/>
          <w:b/>
        </w:rPr>
        <w:t xml:space="preserve">Robotics Engineer</w:t>
      </w:r>
      <w:r>
        <w:t xml:space="preserve"> </w:t>
      </w:r>
      <w:r>
        <w:t xml:space="preserve">operates at the intersection of mechanical engineering, electrical engineering, computer science, and control systems. Unlike traditional mechanical engineers who focus on static structures or pure software developers who work with abstract code, a</w:t>
      </w:r>
      <w:r>
        <w:t xml:space="preserve"> </w:t>
      </w:r>
      <w:r>
        <w:rPr>
          <w:bCs/>
          <w:b/>
        </w:rPr>
        <w:t xml:space="preserve">Robotics Engineer</w:t>
      </w:r>
      <w:r>
        <w:t xml:space="preserve"> </w:t>
      </w:r>
      <w:r>
        <w:t xml:space="preserve">must bridge the physical and digital worlds. Key competencies include kinematics dynamics, sensor fusion (LiDAR, cameras), embedded systems programming (C++, Python), and machine learning algorithms for autonomous decision-making.</w:t>
      </w:r>
      <w:r>
        <w:t xml:space="preserve"> </w:t>
      </w:r>
      <w:r>
        <w:t xml:space="preserve">In the context of modern industry standards set by hubs like</w:t>
      </w:r>
      <w:r>
        <w:t xml:space="preserve"> </w:t>
      </w:r>
      <w:r>
        <w:rPr>
          <w:bCs/>
          <w:b/>
        </w:rPr>
        <w:t xml:space="preserve">Israel Tel Aviv</w:t>
      </w:r>
      <w:r>
        <w:t xml:space="preserve">, the</w:t>
      </w:r>
      <w:r>
        <w:t xml:space="preserve"> </w:t>
      </w:r>
      <w:r>
        <w:rPr>
          <w:bCs/>
          <w:b/>
        </w:rPr>
        <w:t xml:space="preserve">Robotics Engineer</w:t>
      </w:r>
      <w:r>
        <w:t xml:space="preserve"> </w:t>
      </w:r>
      <w:r>
        <w:t xml:space="preserve">is no longer just a builder but an innovator who must integrate real-time data processing with physical actuators. This requires a deep understanding of latency, power efficiency, and safety protocols. The engineer must ensure that robotic systems can operate autonomously in unstructured environments—a requirement that distinguishes advanced robotics from traditional industrial automation arms used on assembly lines.</w:t>
      </w:r>
    </w:p>
    <w:bookmarkEnd w:id="21"/>
    <w:bookmarkStart w:id="22" w:name="iii.-the-ecosystem-of-israel-tel-aviv"/>
    <w:p>
      <w:pPr>
        <w:pStyle w:val="Heading2"/>
      </w:pPr>
      <w:r>
        <w:t xml:space="preserve">III. The Ecosystem of Israel Tel Aviv</w:t>
      </w:r>
    </w:p>
    <w:p>
      <w:pPr>
        <w:pStyle w:val="FirstParagraph"/>
      </w:pPr>
      <w:r>
        <w:rPr>
          <w:bCs/>
          <w:b/>
        </w:rPr>
        <w:t xml:space="preserve">Israel Tel Aviv</w:t>
      </w:r>
      <w:r>
        <w:t xml:space="preserve"> </w:t>
      </w:r>
      <w:r>
        <w:t xml:space="preserve">is not merely a city; it is the economic and technological heart of Israel’s startup nation identity. Located on the Mediterranean coast, this metropolitan area hosts hundreds of technology startups, multinational corporate R&amp;D centers, and close ties to military innovation units (such as those from Unit 8200). The region serves as a global incubator for deep-tech innovations. For a</w:t>
      </w:r>
      <w:r>
        <w:t xml:space="preserve"> </w:t>
      </w:r>
      <w:r>
        <w:rPr>
          <w:bCs/>
          <w:b/>
        </w:rPr>
        <w:t xml:space="preserve">Robotics Engineer</w:t>
      </w:r>
      <w:r>
        <w:t xml:space="preserve">, Tel Aviv offers an unparalleled environment for networking, access to venture capital, and exposure to cutting-edge research coming out of local universities like Tel Aviv University and the Technion.</w:t>
      </w:r>
      <w:r>
        <w:t xml:space="preserve"> </w:t>
      </w:r>
      <w:r>
        <w:t xml:space="preserve">However, the ecosystem in</w:t>
      </w:r>
      <w:r>
        <w:t xml:space="preserve"> </w:t>
      </w:r>
      <w:r>
        <w:rPr>
          <w:bCs/>
          <w:b/>
        </w:rPr>
        <w:t xml:space="preserve">Israel Tel Aviv</w:t>
      </w:r>
      <w:r>
        <w:t xml:space="preserve"> </w:t>
      </w:r>
      <w:r>
        <w:t xml:space="preserve">is characterized by high pressure and rapid iteration cycles. Startups here often aim for global scalability from day one. Consequently, a</w:t>
      </w:r>
      <w:r>
        <w:t xml:space="preserve"> </w:t>
      </w:r>
      <w:r>
        <w:rPr>
          <w:bCs/>
          <w:b/>
        </w:rPr>
        <w:t xml:space="preserve">Robotics Engineer</w:t>
      </w:r>
      <w:r>
        <w:t xml:space="preserve"> </w:t>
      </w:r>
      <w:r>
        <w:t xml:space="preserve">working in this region must be adaptable, capable of pivoting between hardware prototypes and software updates at a speed that exceeds many other global markets. The proximity to defense contractors also means that many robotics projects have dual-use applications—technologies developed for military surveillance or logistics may be adapted for civilian use in healthcare or agriculture.</w:t>
      </w:r>
    </w:p>
    <w:bookmarkEnd w:id="22"/>
    <w:bookmarkStart w:id="26" w:name="X672c304d4681b887302c9ec478bb8ee4867ba4b"/>
    <w:p>
      <w:pPr>
        <w:pStyle w:val="Heading2"/>
      </w:pPr>
      <w:r>
        <w:t xml:space="preserve">IV. Key Sectors Driving Demand in the Region</w:t>
      </w:r>
    </w:p>
    <w:p>
      <w:pPr>
        <w:pStyle w:val="FirstParagraph"/>
      </w:pPr>
      <w:r>
        <w:t xml:space="preserve">The demand for</w:t>
      </w:r>
      <w:r>
        <w:t xml:space="preserve"> </w:t>
      </w:r>
      <w:r>
        <w:rPr>
          <w:bCs/>
          <w:b/>
        </w:rPr>
        <w:t xml:space="preserve">Robotics Engineers</w:t>
      </w:r>
      <w:r>
        <w:t xml:space="preserve"> </w:t>
      </w:r>
      <w:r>
        <w:t xml:space="preserve">in</w:t>
      </w:r>
      <w:r>
        <w:t xml:space="preserve"> </w:t>
      </w:r>
      <w:r>
        <w:rPr>
          <w:bCs/>
          <w:b/>
        </w:rPr>
        <w:t xml:space="preserve">Israel Tel Aviv</w:t>
      </w:r>
      <w:r>
        <w:t xml:space="preserve"> </w:t>
      </w:r>
      <w:r>
        <w:t xml:space="preserve">is driven by three primary sectors: AgriTech, MedTech, and Defense/Security Tech.</w:t>
      </w:r>
    </w:p>
    <w:bookmarkStart w:id="23" w:name="a.-agricultural-technology-agritech"/>
    <w:p>
      <w:pPr>
        <w:pStyle w:val="Heading3"/>
      </w:pPr>
      <w:r>
        <w:t xml:space="preserve">A. Agricultural Technology (AgriTech)</w:t>
      </w:r>
    </w:p>
    <w:p>
      <w:pPr>
        <w:pStyle w:val="FirstParagraph"/>
      </w:pPr>
      <w:r>
        <w:t xml:space="preserve">Given Israel’s arid climate and water scarcity issues, agriculture is a national priority. Robotics engineers in the Tel Aviv hinterland are developing autonomous tractors, drone-based crop monitoring systems, and robotic harvesters for high-value crops like strawberries and avocados. These</w:t>
      </w:r>
      <w:r>
        <w:t xml:space="preserve"> </w:t>
      </w:r>
      <w:r>
        <w:rPr>
          <w:bCs/>
          <w:b/>
        </w:rPr>
        <w:t xml:space="preserve">Robotics Engineer</w:t>
      </w:r>
      <w:r>
        <w:t xml:space="preserve"> </w:t>
      </w:r>
      <w:r>
        <w:t xml:space="preserve">roles require specialized knowledge in computer vision to identify ripe fruit amidst complex foliage and in precision agriculture to optimize resource usage.</w:t>
      </w:r>
    </w:p>
    <w:bookmarkEnd w:id="23"/>
    <w:bookmarkStart w:id="24" w:name="b.-medical-technology-medtech"/>
    <w:p>
      <w:pPr>
        <w:pStyle w:val="Heading3"/>
      </w:pPr>
      <w:r>
        <w:t xml:space="preserve">B. Medical Technology (MedTech)</w:t>
      </w:r>
    </w:p>
    <w:p>
      <w:pPr>
        <w:pStyle w:val="FirstParagraph"/>
      </w:pPr>
      <w:r>
        <w:t xml:space="preserve">The medical robotics sector is booming around Tel Aviv, with companies focusing on surgical assistance robots, rehabilitation exoskeletons, and autonomous delivery bots for hospitals. A</w:t>
      </w:r>
      <w:r>
        <w:t xml:space="preserve"> </w:t>
      </w:r>
      <w:r>
        <w:rPr>
          <w:bCs/>
          <w:b/>
        </w:rPr>
        <w:t xml:space="preserve">Robotics Engineer</w:t>
      </w:r>
      <w:r>
        <w:t xml:space="preserve"> </w:t>
      </w:r>
      <w:r>
        <w:t xml:space="preserve">in this domain must adhere to stringent regulatory standards (such as ISO 13485) while ensuring patient safety. The integration of haptic feedback systems and high-precision micro-movements is critical here, requiring engineers with specialized training in biomechanics and soft robotics.</w:t>
      </w:r>
    </w:p>
    <w:bookmarkEnd w:id="24"/>
    <w:bookmarkStart w:id="25" w:name="c.-defense-and-security"/>
    <w:p>
      <w:pPr>
        <w:pStyle w:val="Heading3"/>
      </w:pPr>
      <w:r>
        <w:t xml:space="preserve">C. Defense and Security</w:t>
      </w:r>
    </w:p>
    <w:p>
      <w:pPr>
        <w:pStyle w:val="FirstParagraph"/>
      </w:pPr>
      <w:r>
        <w:t xml:space="preserve">Historically, Israel’s security needs have driven robotic innovation in unmanned aerial vehicles (UAVs) and ground-based autonomous systems for logistics or surveillance. In</w:t>
      </w:r>
      <w:r>
        <w:t xml:space="preserve"> </w:t>
      </w:r>
      <w:r>
        <w:rPr>
          <w:bCs/>
          <w:b/>
        </w:rPr>
        <w:t xml:space="preserve">Israel Tel Aviv</w:t>
      </w:r>
      <w:r>
        <w:t xml:space="preserve">, many of these technologies are commercialized into private sector applications, such as perimeter security robots for industrial parks. The</w:t>
      </w:r>
      <w:r>
        <w:t xml:space="preserve"> </w:t>
      </w:r>
      <w:r>
        <w:rPr>
          <w:bCs/>
          <w:b/>
        </w:rPr>
        <w:t xml:space="preserve">Robotics Engineer</w:t>
      </w:r>
      <w:r>
        <w:t xml:space="preserve"> </w:t>
      </w:r>
      <w:r>
        <w:t xml:space="preserve">in this sector often brings experience from military service, applying rigorous testing protocols and encryption standards to commercial products.</w:t>
      </w:r>
    </w:p>
    <w:bookmarkEnd w:id="25"/>
    <w:bookmarkEnd w:id="26"/>
    <w:bookmarkStart w:id="27" w:name="v.-challenges-and-ethical-considerations"/>
    <w:p>
      <w:pPr>
        <w:pStyle w:val="Heading2"/>
      </w:pPr>
      <w:r>
        <w:t xml:space="preserve">V. Challenges and Ethical Considerations</w:t>
      </w:r>
    </w:p>
    <w:p>
      <w:pPr>
        <w:pStyle w:val="FirstParagraph"/>
      </w:pPr>
      <w:r>
        <w:t xml:space="preserve">Working as a</w:t>
      </w:r>
      <w:r>
        <w:t xml:space="preserve"> </w:t>
      </w:r>
      <w:r>
        <w:rPr>
          <w:bCs/>
          <w:b/>
        </w:rPr>
        <w:t xml:space="preserve">Robotics Engineer</w:t>
      </w:r>
      <w:r>
        <w:t xml:space="preserve"> </w:t>
      </w:r>
      <w:r>
        <w:t xml:space="preserve">in the dense urban environment of</w:t>
      </w:r>
      <w:r>
        <w:t xml:space="preserve"> </w:t>
      </w:r>
      <w:r>
        <w:rPr>
          <w:bCs/>
          <w:b/>
        </w:rPr>
        <w:t xml:space="preserve">Israel Tel Aviv</w:t>
      </w:r>
      <w:r>
        <w:t xml:space="preserve"> </w:t>
      </w:r>
      <w:r>
        <w:t xml:space="preserve">presents unique logistical challenges. Urban robotics, such as sidewalk delivery bots or autonomous cleaning systems, must navigate crowded sidewalks, unpredictable pedestrian traffic, and complex infrastructure. This requires sophisticated path-planning algorithms and robust obstacle avoidance systems.</w:t>
      </w:r>
      <w:r>
        <w:t xml:space="preserve"> </w:t>
      </w:r>
      <w:r>
        <w:t xml:space="preserve">Furthermore, ethical considerations are paramount. As robots become more autonomous in public spaces managed by the</w:t>
      </w:r>
      <w:r>
        <w:t xml:space="preserve"> </w:t>
      </w:r>
      <w:r>
        <w:rPr>
          <w:bCs/>
          <w:b/>
        </w:rPr>
        <w:t xml:space="preserve">Israel Tel Aviv</w:t>
      </w:r>
      <w:r>
        <w:t xml:space="preserve"> </w:t>
      </w:r>
      <w:r>
        <w:t xml:space="preserve">municipality issues regarding data privacy (given the reliance on cameras and sensors) and algorithmic bias must be addressed by engineers. A responsible</w:t>
      </w:r>
      <w:r>
        <w:t xml:space="preserve"> </w:t>
      </w:r>
      <w:r>
        <w:rPr>
          <w:bCs/>
          <w:b/>
        </w:rPr>
        <w:t xml:space="preserve">Robotics Engineer</w:t>
      </w:r>
      <w:r>
        <w:t xml:space="preserve"> </w:t>
      </w:r>
      <w:r>
        <w:t xml:space="preserve">must not only write efficient code but also ensure that their systems respect local privacy laws and social norms.</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Robotics Engineer</w:t>
      </w:r>
      <w:r>
        <w:t xml:space="preserve"> </w:t>
      </w:r>
      <w:r>
        <w:t xml:space="preserve">is pivotal in shaping the technological future of</w:t>
      </w:r>
      <w:r>
        <w:t xml:space="preserve"> </w:t>
      </w:r>
      <w:r>
        <w:rPr>
          <w:bCs/>
          <w:b/>
        </w:rPr>
        <w:t xml:space="preserve">Israel Tel Aviv</w:t>
      </w:r>
      <w:r>
        <w:t xml:space="preserve">. It is a profession that demands a hybrid skill set, combining deep technical knowledge with creative problem-solving under high-pressure conditions. The specific context of</w:t>
      </w:r>
      <w:r>
        <w:t xml:space="preserve"> </w:t>
      </w:r>
      <w:r>
        <w:rPr>
          <w:bCs/>
          <w:b/>
        </w:rPr>
        <w:t xml:space="preserve">Israel Tel Aviv</w:t>
      </w:r>
      <w:r>
        <w:t xml:space="preserve">, with its unique blend of defense heritage, agricultural necessity, and medical innovation, creates a fertile ground for robotics advancement.</w:t>
      </w:r>
      <w:r>
        <w:t xml:space="preserve"> </w:t>
      </w:r>
      <w:r>
        <w:t xml:space="preserve">As this region continues to evolve as a global tech powerhouse, the</w:t>
      </w:r>
      <w:r>
        <w:t xml:space="preserve"> </w:t>
      </w:r>
      <w:r>
        <w:rPr>
          <w:bCs/>
          <w:b/>
        </w:rPr>
        <w:t xml:space="preserve">Robotics Engineer</w:t>
      </w:r>
      <w:r>
        <w:t xml:space="preserve"> </w:t>
      </w:r>
      <w:r>
        <w:t xml:space="preserve">will remain central to its success. Future developments will likely see an even greater emphasis on human-robot collaboration in healthcare and sustainable agriculture. For students and professionals entering this field, understanding the specific dynamics of the</w:t>
      </w:r>
      <w:r>
        <w:t xml:space="preserve"> </w:t>
      </w:r>
      <w:r>
        <w:rPr>
          <w:bCs/>
          <w:b/>
        </w:rPr>
        <w:t xml:space="preserve">Israel Tel Aviv</w:t>
      </w:r>
      <w:r>
        <w:t xml:space="preserve"> </w:t>
      </w:r>
      <w:r>
        <w:t xml:space="preserve">market is essential for career development. Ultimately, the</w:t>
      </w:r>
      <w:r>
        <w:t xml:space="preserve"> </w:t>
      </w:r>
      <w:r>
        <w:rPr>
          <w:bCs/>
          <w:b/>
        </w:rPr>
        <w:t xml:space="preserve">Robotics Engineer</w:t>
      </w:r>
      <w:r>
        <w:t xml:space="preserve"> </w:t>
      </w:r>
      <w:r>
        <w:t xml:space="preserve">in this region does not just build machines; they engineer solutions to some of humanity's most complex challenges, positioning</w:t>
      </w:r>
      <w:r>
        <w:t xml:space="preserve"> </w:t>
      </w:r>
      <w:r>
        <w:rPr>
          <w:bCs/>
          <w:b/>
        </w:rPr>
        <w:t xml:space="preserve">Israel Tel Aviv</w:t>
      </w:r>
      <w:r>
        <w:t xml:space="preserve"> </w:t>
      </w:r>
      <w:r>
        <w:t xml:space="preserve">at the vanguard of the global robotics revolution.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Robotics Engineer in Israel Tel Aviv</dc:title>
  <dc:creator/>
  <dc:language>en</dc:language>
  <cp:keywords/>
  <dcterms:created xsi:type="dcterms:W3CDTF">2026-07-29T08:36:09Z</dcterms:created>
  <dcterms:modified xsi:type="dcterms:W3CDTF">2026-07-29T08:36:09Z</dcterms:modified>
</cp:coreProperties>
</file>

<file path=docProps/custom.xml><?xml version="1.0" encoding="utf-8"?>
<Properties xmlns="http://schemas.openxmlformats.org/officeDocument/2006/custom-properties" xmlns:vt="http://schemas.openxmlformats.org/officeDocument/2006/docPropsVTypes"/>
</file>