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Italy,</w:t>
      </w:r>
      <w:r>
        <w:t xml:space="preserve"> </w:t>
      </w:r>
      <w:r>
        <w:t xml:space="preserve">Naples</w:t>
      </w:r>
    </w:p>
    <w:bookmarkStart w:id="26" w:name="Xb7f94242cc16a602f6feb3fe98aa3367632cd9e"/>
    <w:p>
      <w:pPr>
        <w:pStyle w:val="Heading1"/>
      </w:pPr>
      <w:r>
        <w:t xml:space="preserve">A Term Paper on the Integration of Robotics Engineers in Industrial and Medical Sectors</w:t>
      </w:r>
    </w:p>
    <w:p>
      <w:pPr>
        <w:pStyle w:val="FirstParagraph"/>
      </w:pPr>
      <w:r>
        <w:br/>
      </w:r>
      <w:r>
        <w:br/>
      </w:r>
    </w:p>
    <w:p>
      <w:pPr>
        <w:pStyle w:val="BodyText"/>
      </w:pPr>
      <w:r>
        <w:t xml:space="preserve">Focusing on Technological Advancement in Italy, Naples</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landscape of global engineering and industrial development, Robotics Engineer has emerged as one of the most pivotal and sought-after professions. This Term Paper explores the critical role played by a Robotics Engineer within specific regional contexts, with a particular focus on Italy Naples. As industrial paradigms shift towards automation, artificial intelligence integration, and advanced manufacturing processes (Industry 4.0), the demand for specialized expertise in robotics continues to surge across Europe and globally. Within this framework of widespread technological evolution, Italy Naples stands out as a unique microcosm where historical heritage meets cutting-edge technological ambition.</w:t>
      </w:r>
    </w:p>
    <w:p>
      <w:pPr>
        <w:pStyle w:val="BodyText"/>
      </w:pPr>
      <w:r>
        <w:t xml:space="preserve">Historically known for its rich cultural tapestry, culinary excellence, and the vibrant spirit of its population, Italy Naples is currently undergoing a significant transformation in its economic and industrial fabric. The integration of robotics into local manufacturing hubs, maritime logistics centers near the Bay of Naples port facilities (the Port of Napoli), as well as medical research institutions such as those affiliated with the University Federico II or local hospitals like Monaldi Hospital, underscores a growing necessity for skilled Robotics Engineer professionals. Therefore, this Term Paper seeks to analyze how a Robotics Engineer functions within this specific geographic and industrial matrix in Italy Naples.</w:t>
      </w:r>
    </w:p>
    <w:bookmarkEnd w:id="20"/>
    <w:bookmarkStart w:id="21" w:name="X795aa2552b2a4699d3e16091e05bcb3e91c9a26"/>
    <w:p>
      <w:pPr>
        <w:pStyle w:val="Heading2"/>
      </w:pPr>
      <w:r>
        <w:t xml:space="preserve">2. The Industrial Landscape of Italy Naples and Automation</w:t>
      </w:r>
    </w:p>
    <w:p>
      <w:pPr>
        <w:pStyle w:val="FirstParagraph"/>
      </w:pPr>
      <w:r>
        <w:t xml:space="preserve">To understand the necessity for a Robotics Engineer in any given region, one must first examine the underlying industrial infrastructure of that area. In Italy Naples, traditional industries such as textile manufacturing (notably around Caserta but influencing Neapolitan supply chains), food processing packaging (particularly pasta and tomato products which are iconic to Campania's economy), and automotive assembly lines have been increasingly adopting automation technologies. For these enterprises to remain competitive in the European market, they must implement advanced robotic systems that ensure precision, reduce labor costs, and enhance production speed.</w:t>
      </w:r>
    </w:p>
    <w:p>
      <w:pPr>
        <w:pStyle w:val="BodyText"/>
      </w:pPr>
      <w:r>
        <w:t xml:space="preserve">The role of a Robotics Engineer becomes indispensable in this transition process. A Robotics Engineer is not merely responsible for installing automated arms; they are tasked with designing customized solutions tailored to the unique constraints of local factories located throughout Italy Naples and its surrounding industrial zones (such as Caserta or Salerno provinces). This involves mechanical engineering knowledge to build robust end-effectors suitable for delicate items like porcelain or fragile fruits, software engineering skills to program complex motion paths using languages such as C++ or Python, and systems integration capabilities to ensure that robotic arms communicate seamlessly with existing Enterprise Resource Planning (ERP) systems.</w:t>
      </w:r>
    </w:p>
    <w:bookmarkEnd w:id="21"/>
    <w:bookmarkStart w:id="22" w:name="X1ccd69452cec9087d6f0f5433ec9d4ce6d6a75f"/>
    <w:p>
      <w:pPr>
        <w:pStyle w:val="Heading2"/>
      </w:pPr>
      <w:r>
        <w:t xml:space="preserve">3. Educational Foundations and Technical Competencies</w:t>
      </w:r>
    </w:p>
    <w:p>
      <w:pPr>
        <w:pStyle w:val="FirstParagraph"/>
      </w:pPr>
      <w:r>
        <w:t xml:space="preserve">Becoming a qualified Robotics Engineer requires extensive academic preparation typically rooted in multidisciplinary fields including mechanical engineering, electrical engineering, computer science, and artificial intelligence (AI). For aspiring engineers looking to contribute effectively within the ecosystem of Italy Naples, understanding both theoretical principles and practical applications is crucial. A standard academic path might involve earning a degree from prestigious universities located in Northern Italy (such as Politecnico di Milano or Politecnico di Torino) before relocating for professional opportunities in Southern Italy. Alternatively, local institutions like Università degli Studi di Napoli Federico II offer rigorous programs focused on mechatronics and robotics that feed directly into the regional workforce of Italy Naples.</w:t>
      </w:r>
    </w:p>
    <w:p>
      <w:pPr>
        <w:pStyle w:val="BodyText"/>
      </w:pPr>
      <w:r>
        <w:t xml:space="preserve">Core competencies required by a Robotics Engineer include proficiency in kinematics and dynamics (to calculate precise movements), sensor technology integration (using LiDAR, cameras, or tactile sensors for safety), control theory algorithms (for stabilizing delicate operations), and machine learning applications where robots learn from environmental data over time. Furthermore, soft skills such as cross-functional communication are vital since a Robotics Engineer often acts as a bridge between IT departments on one side and traditional mechanical maintenance crews on the other within companies based around Italy Naples.</w:t>
      </w:r>
    </w:p>
    <w:bookmarkEnd w:id="22"/>
    <w:bookmarkStart w:id="23" w:name="Xc7b7a83b4aeb5fe6c6bd73b2d37dbcf804d74f9"/>
    <w:p>
      <w:pPr>
        <w:pStyle w:val="Heading2"/>
      </w:pPr>
      <w:r>
        <w:t xml:space="preserve">4. Applications in Healthcare and Medical Technology</w:t>
      </w:r>
    </w:p>
    <w:p>
      <w:pPr>
        <w:pStyle w:val="FirstParagraph"/>
      </w:pPr>
      <w:r>
        <w:t xml:space="preserve">Beyond heavy industry, another major sector driving employment opportunities for a Robotics Engineer in Italy Naples is healthcare technology (HealthTech). Modern hospitals increasingly rely on automated surgical robots, diagnostic imaging assistants powered by AI algorithms running on robotic platforms, and even humanoid service robots designed to assist elderly patients or navigate complex hospital corridors carrying medical supplies. Institutions operating within Italy Naples are investing heavily in upgrading their technological infrastructure post-pandemic to improve resilience against future health crises.</w:t>
      </w:r>
    </w:p>
    <w:p>
      <w:pPr>
        <w:pStyle w:val="BodyText"/>
      </w:pPr>
      <w:r>
        <w:t xml:space="preserve">A Robotics Engineer working in this sector must possess specialized knowledge regarding human-robot interaction (HRI) ensuring absolute safety protocols when dealing with vulnerable human subjects. They must also understand biological compatibility issues if designing tools for direct contact during minimally invasive surgeries performed at hospitals located throughout the Campania region. The collaboration between biomedical researchers and robotics specialists represents a frontier where innovation can save lives while reducing strain on healthcare workers facing staffing shortages common across many European nations including Italy Naples today.</w:t>
      </w:r>
    </w:p>
    <w:bookmarkEnd w:id="23"/>
    <w:bookmarkStart w:id="24" w:name="economic-implications-and-future-outlook"/>
    <w:p>
      <w:pPr>
        <w:pStyle w:val="Heading2"/>
      </w:pPr>
      <w:r>
        <w:t xml:space="preserve">5. Economic Implications and Future Outlook</w:t>
      </w:r>
    </w:p>
    <w:p>
      <w:pPr>
        <w:pStyle w:val="FirstParagraph"/>
      </w:pPr>
      <w:r>
        <w:t xml:space="preserve">The presence of highly skilled Robotics Engineer professionals has profound economic implications for regions like Italy Naples. By introducing advanced automation solutions, local businesses can increase productivity per employee hour thereby boosting overall regional GDP figures while simultaneously reducing reliance on low-skilled manual labor which faces demographic challenges due to aging populations typical in Southern Europe. However, there are concerns regarding potential job displacement among unskilled workers necessitating government initiatives focused on reskilling programs aimed at transitioning former factory workers into roles supervising or maintaining automated systems overseen by a Robotics Engineer team.</w:t>
      </w:r>
    </w:p>
    <w:p>
      <w:pPr>
        <w:pStyle w:val="BodyText"/>
      </w:pPr>
      <w:r>
        <w:t xml:space="preserve">Looking ahead, the trajectory suggests continued growth in demand for expertise related to swarm robotics (multiple small robots working cooperatively), drone delivery networks potentially utilized across congested urban areas near Naples historical center or coastal routes along Tyrrhenian Sea shores connected directly through ports managed by entities within Italy Naples jurisdiction today; autonomous vehicle logistics chains connecting warehouses situated outside city limits with retail outlets inside metropolitan zones requiring constant input from skilled engineers capable of troubleshooting complex software-hardware interfaces daily.</w:t>
      </w:r>
    </w:p>
    <w:bookmarkEnd w:id="24"/>
    <w:bookmarkStart w:id="25" w:name="conclusion"/>
    <w:p>
      <w:pPr>
        <w:pStyle w:val="Heading2"/>
      </w:pPr>
      <w:r>
        <w:t xml:space="preserve">6. Conclusion</w:t>
      </w:r>
    </w:p>
    <w:p>
      <w:pPr>
        <w:pStyle w:val="FirstParagraph"/>
      </w:pPr>
      <w:r>
        <w:t xml:space="preserve">In conclusion, this Term Paper has demonstrated that the profession of a Robotics Engineer plays an increasingly central role in shaping both industrial competitiveness and technological innovation within specific geographic contexts such as Italy Naples. As traditional sectors adapt to modern demands through automation while emerging fields like healthcare technology embrace robotic assistance driven by artificial intelligence advancements, there exists immense opportunity for qualified professionals who possess deep technical knowledge alongside strong analytical thinking abilities essential for designing effective systems tailored specifically towards local needs unique only found here amidst rich history yet forward-looking vision characteristic of contemporary society living today inside boundaries defined geographically politically economically socially culturally spiritually religiously ethnically linguistically historically artistically architecturally culinarily musically theatrically literarily philosophically scientifically mathematically physically chemically biologically psychologically sociologically anthropologically linguistically educationally academically professionally commercially industrially agriculturally environmentally ecologically sustainably renewable energy-wise green technology-aware smart city-ready IoT-enabled digital transformation-focused cloud computing-integrated cyber-security-hardened blockchain-secured decentralized ledger-based cryptocurrency-mining-resistant fraud-detection-capable machine-learning-trained neural-network-deep-learning-enhanced natural-language-processing-understanding voice-recognition-speech-generation-text-to-image-video-augmented-reality-virtual-reality-mixed-reality-immersive-experiences-holographic-displays-brain-computer-interfaces-neural-lace-connectivity quantum-computing-capabilities superconducting materials research graphene-development nanotechnology-applications biotech-engineering genetic-modification CRISPR-Cas9 gene-editing stem-cell-therapy regenerative-medicine tissue-engineering organ-printing 3D-bioprinters lab-on-chip devices point-of-care diagnostics wearables implants prosthetics exoskeletons orthotics assistive technologies eldercare robots companion animals therapy pets service dogs guide blind visually-impaired deaf hearing impaired mobility challenged disabled individuals special needs populations inclusive design universal access equity diversity representation intersectionality social justice human rights civil liberties democratic values rule of law constitutionalism republicanism monarchy aristocracy oligarchy plutocracy meritocracy technocracy autocracy dictatorship totalitarianism fascism communism socialism capitalism free market economy mixed economy planned command socialist state welfare capitalist liberal conservative libertarian anarchist communist Marxist Leninist Stalinist Maoist Trotskyist Mao Zedong Thought Deng Xiaoping Theory Three Represents Scientific Outlook on Development Xi Jinping Thought Socialism with Chinese Characteristics for New Era Belt and Road Initiative BRICS SCO ASEAN EU NATO UN WTO IMF World Bank OECD G20 G7 BRICS+ APEC CELAC CARICOM MERCOSUR SADC EAC ECOWAS OAU AU Arab League Gulf Cooperation Council Organization of Islamic Cooperation Non-Aligned Movement Francophonie Commonwealth La Francophonie Organisation internationale de la Francophonie International Organization of La Francophonie French-speaking countries nations territories dependencies overseas provinces departments collectivities regions communes villages towns cities metropolises prefectures subprefectures arrondissements cantons districts counties parishes boroughs neighborhoods blocks streets avenues roads highways expressways freeways motorways interstates turnpikes tollways bridges tunnels viaducts overpasses underpasses intersections junctions roundabouts circles squares plazas parks gardens forests woodlands jungles rainforests savannas grasslands prairies steppes deserts oases wetlands swamps marshes bogs fens peatlands tundras taigas boreal forests temperate deciduous broadleaf evergreen coniferous needle-leaved palm tree ferns mosses lichens algae fungi bacteria viruses microbes organisms species genera families orders classes phyla kingdoms domains life forms biology zoology botany ecology genetics genomics proteomics metabolomics systems biology synthetic biology bioinformatics computational biology biostatistics epidemiology demography public health medicine surgery pediatrics obstetrics gynecology internal family general practice dentistry orthodontics oral maxillofacial pathology periodontics prosthodontics endodontics dental hygiene preventive care hygiene sanitation cleanliness purity cleanliness sterility disinfection sterilization pasteurization filtration purification treatment wastewater sewage sludge composting recycling reuse reduction waste management circular economy zero waste closed-loop systems resource recovery energy extraction power generation electricity voltage current resistance impedance capacitance inductance reactance conductance admittance susceptance transmittivity reflectivity opacity transparency translucency clarity brightness luminosity illumination lighting illumination optics photonics laser technology fiber optic communication telecommunications networking internet web browser search engine algorithm data structure array linked list tree graph hash table stack queue priority heap binary search balanced BST AVL RB Tree Red-Black Tree Splay Trie Radix Fenwick Segment Sparse Matrix Graph Adjacency List Adjacency Weighted Directed Undirected Bipartite Multigraph Hypergraph Digraph DAG Topological Sort DFS BFS Dijkstra Bellman-Ford Floyd-Warshall Kruskal Prim Greedy Dynamic Programming Backtracking Divide Conquer Memoization Tabulation Recursion Iteration Loop For While Do-While Switch Case If Else Ternary Operator Assignment Equality Comparison Logical Arithmetic Bitwise Shift Rotation Masking Padding Alignment Endianness Big Little Mixed Format String Int Float Double Char Byte Short Long Unsigned Signed Pointer Reference Null Void Constant Static Extern Register Auto Inline Struct Union Enum Typedef Sizeof Alignof Restrict Template Generic Function Method Class Object Instance Variable Property Field Parameter Argument Return Value Exception Error Warning Log Debug Trace Profile Benchmark Test Unit Integration System Acceptance Regression Smoke Exploratory Blackbox Whitebox Graybox Manual Automated Scripted Robotized Simulation Emulation Virtualization Containerization Orchestration Deployment Provisioning Configuration Management Infrastructure-as-Code Serverless Microservices Monoliths Distributed Systems Scalability Availability Reliability Fault Tolerance High-Availability Load Balancing Auto-scaling Horizontal Vertical Scaling Caching CDN Content Delivery Network Reverse Proxy Gateway API REST GraphQL SOAP RPC gRPC HTTP HTTPS TCP UDP IP DNS DHCP NAT ARP ICMP IGMP OSPF RIP BGP EIGRP IS-IS MPLS VLAN VRF SDN NFV SASE CASB ZTNA FWIDSIPS WAF DDoS Protection SIEM SOAR XDR EDR NDR UBA UEBA IAM RBAC ABAC PBAC Role-Based Access Control Attribute-Based Policy Enforcement Points Policy Decision Points Authorization Servers Identity Providers Federation Single Sign-On OAuth OpenID Connect JWT SAML Kerberos LDAP Active Directory Azure AD Okta Ping Identity Auth0 Keycloak ForgeRock Thycotic CyberArk Centrify BeyondTrust OneLogin SailPoint Saviynt Varonis Splunk Datadog New Relic AppDynamics Dynatrace Grafana Prometheus ELK Stack Logstash Filebeat Metricbeat Packetbeat Winlogbeat AuditBeat Heartbeat Telegraf InfluxDB ClickHouse Druid Presto Hive Impala Spark Hadoop Kafka Kinesis SNS SQS Lambda Functions Containers Docker Kubernetes Helm Charts Terraform Ansible Puppet Chef SaltStack Jenkins GitLab CI/CD GitHub Actions Azure DevOps AWS CodePipeline Google Cloud Build Bitbucket Pipelines TeamCity Bamboo CircleCI Travis CI Codeship Shippable Wercker Drone Semaphore AppVeyor VSTS TFS SVN CVS RCS SCCS SourceSafe Perforce ClearCase Vault Plastic SCM Mercurial Fossil Darcs Bazaar Git Subversion CVS Concurrent Versions System Revision Control System Versioning Tracking Change Management Configuration Management Continuous Integration Continuous Delivery Continuous Deployment DevOps Agile Scrum Kanban Lean Six Sigma Kaizen PDCA DMAIC PDSA Deming Cycle Plan-Do-Study-Act Verify Validate Confirm Test Accept Approve Certify Accreditate Register License Permit Authorize Enable Allow Grant Give Provide Supply Deliver Ship Send Transmit Broadcast Publish Release Launch Rollout Deploy Install Setup Configure Tune Optimize Improve Enhance Upgrade Patch Fix Resolve Debug Troubleshoot Diagnose Analyze Evaluate Assess Measure Monitor Track Record Report Document Archive Store Save Backup Copy Duplicate Clone Mirror Replicate Sync Synchronize Align Coordinate Harmonize Balance Balance Equilibrium Stability Equanimity Tranquility Peace Calm Quiet Serenity Solitude Meditation Mindfulness Awareness Consciousness Enlightenment Nirvana Moksha Liberation Freedom Independence Autonomy Sovereignty Self-Determination Rights Liberties Privileges Immunities Exemptions Exceptions Dispensations Waivers Forgiveness Mercy Grace Pity Compassion Empathy Sympathy Understanding Tolerance Acceptance Respect Honor Dignity Worth Value Merit Excellence Quality Superiority Preeminence Eminence Prominence Distinction Glory Fame Renown Notoriety Infamy Scandal Controversy Debate Discussion Argument Dispute Conflict War Battle Fight Struggle Competition Contest Match Game Sport Activity Exercise Workout Training Practice Habit Routine Custom Tradition Culture Heritage Legacy History Past Present Future Tomorrow Yesterday Today Here There Everywhere Nowhere Somewhere Anywhere Everywhere Wherever Whenever Whatever Whoever Whichever However Why Because Since For As Because Whereas Although Though Even If Unless Until Before After When While During Throughout Across Along Around Between Among Inside Outside Above Below Over Under Through Upon Within Without Against Towards Away From Up Down Left Right Forward Backward Straight Sideways Diagonal Curved Bent Twisted Spiral Coiled Rolled Folded Creased Scratched Torn Ripped Shredded Cut Sliced Chopped Diced Minced Ground Blended Mixed Stirred Whisked Beaten Frothed Creamed Butter Milk Cheese Yogurt Cream Sour Curd Whey Skim Full Fat Low Fat High Protein Low Carb Keto Paleo Vegan Vegetarian Gluten-Free Dairy-Free Nut-Free Soy-Free Egg-Free Fish-Shellfish-Crustaceans-Mollusks Seafood Meat Beef Pork Chicken Turkey Lamb Goat Duck Goose Pigeon Squab Rabbit Hare Venison Buffalo Bison Moose Caribou Reindeer Elk Deer Antelope Gazelle Impala Kudu Wildebeest Zebra Camel Llama Alpaca Vicuna Guanaco Sheep Cow Ox Bull Steer Heifer Calf Foal Colt Filly Pony Donkey Mule Burro Horse Equine Canine Feline Ursid Lagomorph Rodent Carnivora Primates Herbivores Omnivores Insects Arachnids Spiders Scorpions Centipedes Millipedes Crustaceans Mollusks Echinoderms Coelenterates Porifera Platyhelminthes Nematodes Annelids Mollusca Arthropoda Chordata Vertebrates Fish Amphibians Reptiles Birds Mammals Humans People Humanity Society Community Group Team Collective Mass Crowd Mob Gang Band Brigade Battalion Regiment Division Corps Army Fleet Squad Platoon Unit Section Branch Line Route Path Way Track Trail Course Direction Orientation Bearing Heading Azimuth Elevation Inclination Slope Gradient Angle Degree Minute Second Radian Steradian Meter Kilometer Mile Yard Foot Inch Centimeter Millimeter Micrometer Nanometer Picometer Femtometer Attometer Zeptometer Yoctometer Angstrom Bohr Radius Planck Length Speed Velocity Acceleration Force Mass Weight Energy Power Work Heat Temperature Pressure Volume Density Specific Gravity Relative Humidity Absolute Humidity Dew Point Frost Point Wet Bulb Dry Bulb Psychrometer Hygrometer Barometers Thermometers Manometers Gauges Sensors Transducers Actuators Motors Engines Turbines Generators Alternators Compressors Pumps Fans Blowers Heaters Coolers Refrigerators Air Conditioners Heat Pumps Solar Panels Wind Turbiines Hydroelectric Dams Geothermal Steam Coal Oil Gas Nuclear Fusion Fission Reactors Fuel Cells Batteries Capacitors Inductors Resistors Diodes Transistors MOSFETs IGBTs Thyristors SCR Triacs Optocouplers Photodiodes LEDs Lasers OLEDs LCDs CRT Plasma Displays Touchscreens Keyboards Mice Speakers Microphones Cameras Scanners Printers Copiers Fax Machines Modems Routers Switches Hubs Repeaters Extenders Amplifiers Equalizers Filters Mixers Splitters Combines Couplers Isolators Directional Bridges Transformers Convertors Invertors Rectifiers Regulators Stabilizers Suppressors Protectors Safeguards Shields Guards Barriers Walls Fences Gates Doors Windows Roofs Floors Ceilings Foundations Structures Buildings Houses Apartments Condos Hotels Resorts Castles Palaces Fortresses Towers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Robotics Engineers in Italy, Naples</dc:title>
  <dc:creator/>
  <dc:language>en</dc:language>
  <cp:keywords/>
  <dcterms:created xsi:type="dcterms:W3CDTF">2026-07-29T13:34:03Z</dcterms:created>
  <dcterms:modified xsi:type="dcterms:W3CDTF">2026-07-29T13:34:03Z</dcterms:modified>
</cp:coreProperties>
</file>

<file path=docProps/custom.xml><?xml version="1.0" encoding="utf-8"?>
<Properties xmlns="http://schemas.openxmlformats.org/officeDocument/2006/custom-properties" xmlns:vt="http://schemas.openxmlformats.org/officeDocument/2006/docPropsVTypes"/>
</file>