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Myanmar,</w:t>
      </w:r>
      <w:r>
        <w:t xml:space="preserve"> </w:t>
      </w:r>
      <w:r>
        <w:t xml:space="preserve">Yangon</w:t>
      </w:r>
    </w:p>
    <w:bookmarkStart w:id="34" w:name="term-paper"/>
    <w:p>
      <w:pPr>
        <w:pStyle w:val="Heading1"/>
      </w:pPr>
      <w:r>
        <w:t xml:space="preserve">Term Paper</w:t>
      </w:r>
    </w:p>
    <w:p>
      <w:pPr>
        <w:pStyle w:val="FirstParagraph"/>
      </w:pPr>
      <w:r>
        <w:rPr>
          <w:bCs/>
          <w:b/>
        </w:rPr>
        <w:t xml:space="preserve">Title:</w:t>
      </w:r>
      <w:r>
        <w:t xml:space="preserve"> </w:t>
      </w:r>
      <w:r>
        <w:t xml:space="preserve">Bridging Tradition and Innovation: The Role of the Robotics Engineer in Modernizing Myanmar, Yangon</w:t>
      </w:r>
      <w:r>
        <w:br/>
      </w:r>
      <w:r>
        <w:br/>
      </w:r>
      <w:r>
        <w:rPr>
          <w:bCs/>
          <w:b/>
        </w:rPr>
        <w:t xml:space="preserve">Date:</w:t>
      </w:r>
      <w:r>
        <w:t xml:space="preserve"> </w:t>
      </w:r>
      <w:r>
        <w:t xml:space="preserve">October 26, 2023</w:t>
      </w:r>
      <w:r>
        <w:br/>
      </w:r>
      <w:r>
        <w:br/>
      </w:r>
      <w:r>
        <w:rPr>
          <w:bCs/>
          <w:b/>
        </w:rPr>
        <w:t xml:space="preserve">Submitted By:</w:t>
      </w:r>
      <w:r>
        <w:t xml:space="preserve"> </w:t>
      </w:r>
      <w:r>
        <w:t xml:space="preserve">Student Researcher</w:t>
      </w:r>
    </w:p>
    <w:bookmarkStart w:id="20" w:name="abstract"/>
    <w:p>
      <w:pPr>
        <w:pStyle w:val="Heading2"/>
      </w:pPr>
      <w:r>
        <w:t xml:space="preserve">Abstract</w:t>
      </w:r>
    </w:p>
    <w:p>
      <w:pPr>
        <w:pStyle w:val="FirstParagraph"/>
      </w:pPr>
      <w:r>
        <w:t xml:space="preserve">This term paper explores the emerging landscape of robotics engineering within the context of Myanmar, specifically focusing on Yangon. As Southeast Asia rapidly integrates into the global digital economy, Yangon stands at a critical juncture where traditional industries must evolve to meet modern efficiency demands. This document analyzes how Robotics Engineers are pivotal in this transformation, addressing challenges such as labor shortages in manufacturing, agricultural automation potential in the Irrawaddy Delta's economic hub, and infrastructure development. It further examines the educational and infrastructural barriers present in Myanmar’s capital city and proposes strategic pathways for integrating robotics engineering into Yangon’s socio-economic framework.</w:t>
      </w:r>
    </w:p>
    <w:bookmarkEnd w:id="20"/>
    <w:bookmarkStart w:id="21" w:name="introduction"/>
    <w:p>
      <w:pPr>
        <w:pStyle w:val="Heading2"/>
      </w:pPr>
      <w:r>
        <w:t xml:space="preserve">1. Introduction</w:t>
      </w:r>
    </w:p>
    <w:p>
      <w:pPr>
        <w:pStyle w:val="FirstParagraph"/>
      </w:pPr>
      <w:r>
        <w:t xml:space="preserve">The intersection of technology and traditional industry is no longer a luxury but a necessity for developing economies. In Myanmar, the capital city of Yangon serves as the commercial heartbeat of the nation, historically reliant on garment manufacturing, agriculture processing, and logistics. However, global market pressures require higher precision, speed, and safety standards that manual labor alone cannot consistently provide. This is where the discipline of Robotics Engineering becomes critical.</w:t>
      </w:r>
    </w:p>
    <w:p>
      <w:pPr>
        <w:pStyle w:val="BodyText"/>
      </w:pPr>
      <w:r>
        <w:t xml:space="preserve">A</w:t>
      </w:r>
      <w:r>
        <w:t xml:space="preserve"> </w:t>
      </w:r>
      <w:r>
        <w:rPr>
          <w:bCs/>
          <w:b/>
        </w:rPr>
        <w:t xml:space="preserve">Robotics Engineer</w:t>
      </w:r>
      <w:r>
        <w:t xml:space="preserve"> </w:t>
      </w:r>
      <w:r>
        <w:t xml:space="preserve">is not merely a technician who repairs machines; they are multidisciplinary professionals who integrate mechanical engineering, electrical engineering, computer science, and cognitive psychology to design systems that can perform tasks autonomously or semi-autonomously. In the specific context of Myanmar, Yangon presents a unique case study for the adoption of these technologies. The city is undergoing rapid urbanization and industrial modernization, yet it faces significant constraints regarding infrastructure stability and technical education resources. This term paper argues that cultivating a local workforce of</w:t>
      </w:r>
      <w:r>
        <w:t xml:space="preserve"> </w:t>
      </w:r>
      <w:r>
        <w:rPr>
          <w:bCs/>
          <w:b/>
        </w:rPr>
        <w:t xml:space="preserve">Robotics Engineers</w:t>
      </w:r>
      <w:r>
        <w:t xml:space="preserve"> </w:t>
      </w:r>
      <w:r>
        <w:t xml:space="preserve">in</w:t>
      </w:r>
      <w:r>
        <w:t xml:space="preserve"> </w:t>
      </w:r>
      <w:r>
        <w:rPr>
          <w:bCs/>
          <w:b/>
        </w:rPr>
        <w:t xml:space="preserve">Myanmar, Yangon</w:t>
      </w:r>
      <w:r>
        <w:t xml:space="preserve">, is essential for sustainable economic growth, reducing reliance on imported labor, and enhancing the competitiveness of Myanmar’s export sectors.</w:t>
      </w:r>
    </w:p>
    <w:bookmarkEnd w:id="21"/>
    <w:bookmarkStart w:id="22" w:name="X7afc04477a11be0ece4fcf7ac7c6fbbc5070b3a"/>
    <w:p>
      <w:pPr>
        <w:pStyle w:val="Heading2"/>
      </w:pPr>
      <w:r>
        <w:t xml:space="preserve">2. The Current Industrial Landscape in Myanmar, Yangon</w:t>
      </w:r>
    </w:p>
    <w:p>
      <w:pPr>
        <w:pStyle w:val="FirstParagraph"/>
      </w:pPr>
      <w:r>
        <w:t xml:space="preserve">To understand the necessity of robotics engineering in</w:t>
      </w:r>
      <w:r>
        <w:t xml:space="preserve"> </w:t>
      </w:r>
      <w:r>
        <w:rPr>
          <w:bCs/>
          <w:b/>
        </w:rPr>
        <w:t xml:space="preserve">Myanmar, Yangon</w:t>
      </w:r>
      <w:r>
        <w:t xml:space="preserve">, one must first analyze its current industrial base. Yangon hosts the majority of the country’s factories and industrial zones. For decades, the garment industry has been a primary driver of GDP. While labor is abundant and inexpensive, productivity per worker remains lower than regional competitors like Vietnam and Bangladesh.</w:t>
      </w:r>
    </w:p>
    <w:p>
      <w:pPr>
        <w:pStyle w:val="BodyText"/>
      </w:pPr>
      <w:r>
        <w:t xml:space="preserve">Furthermore, Yangon is a critical logistics hub for importing raw materials and exporting finished goods. The port facilities in Yangon are constantly expanding to handle increased cargo volume. However, manual handling of heavy goods poses safety risks and inefficiencies. In the agricultural sector, which supplies food security for the growing population of</w:t>
      </w:r>
      <w:r>
        <w:t xml:space="preserve"> </w:t>
      </w:r>
      <w:r>
        <w:rPr>
          <w:bCs/>
          <w:b/>
        </w:rPr>
        <w:t xml:space="preserve">Myanmar, Yangon</w:t>
      </w:r>
      <w:r>
        <w:t xml:space="preserve">, there is a pressing need for post-harvest processing automation to reduce waste.</w:t>
      </w:r>
    </w:p>
    <w:p>
      <w:pPr>
        <w:pStyle w:val="BodyText"/>
      </w:pPr>
      <w:r>
        <w:t xml:space="preserve">The challenge in</w:t>
      </w:r>
      <w:r>
        <w:t xml:space="preserve"> </w:t>
      </w:r>
      <w:r>
        <w:rPr>
          <w:bCs/>
          <w:b/>
        </w:rPr>
        <w:t xml:space="preserve">Myanmar, Yangon</w:t>
      </w:r>
      <w:r>
        <w:t xml:space="preserve">, is not just a lack of capital but a lack of technical expertise to maintain and operate advanced machinery. This gap highlights the urgent demand for skilled professionals who can bridge the divide between foreign technology imports and local operational capabilities.</w:t>
      </w:r>
    </w:p>
    <w:bookmarkEnd w:id="22"/>
    <w:bookmarkStart w:id="26" w:name="X3abf9895771f65246c6dd57ee3951643019bf6f"/>
    <w:p>
      <w:pPr>
        <w:pStyle w:val="Heading2"/>
      </w:pPr>
      <w:r>
        <w:t xml:space="preserve">3. The Role and Responsibilities of Robotics Engineers in Yangon</w:t>
      </w:r>
    </w:p>
    <w:p>
      <w:pPr>
        <w:pStyle w:val="FirstParagraph"/>
      </w:pPr>
      <w:r>
        <w:t xml:space="preserve">In the context of developing infrastructure, a</w:t>
      </w:r>
      <w:r>
        <w:t xml:space="preserve"> </w:t>
      </w:r>
      <w:r>
        <w:rPr>
          <w:bCs/>
          <w:b/>
        </w:rPr>
        <w:t xml:space="preserve">Robotics Engineer</w:t>
      </w:r>
      <w:r>
        <w:t xml:space="preserve"> </w:t>
      </w:r>
      <w:r>
        <w:t xml:space="preserve">plays a multifaceted role that differs slightly from their counterparts in highly developed nations. In</w:t>
      </w:r>
      <w:r>
        <w:t xml:space="preserve"> </w:t>
      </w:r>
      <w:r>
        <w:rPr>
          <w:bCs/>
          <w:b/>
        </w:rPr>
        <w:t xml:space="preserve">Myanmar, Yangon</w:t>
      </w:r>
      <w:r>
        <w:t xml:space="preserve">, these engineers must be adaptable problem-solvers capable of working with limited resources.</w:t>
      </w:r>
    </w:p>
    <w:bookmarkStart w:id="23" w:name="automation-in-manufacturing"/>
    <w:p>
      <w:pPr>
        <w:pStyle w:val="Heading3"/>
      </w:pPr>
      <w:r>
        <w:t xml:space="preserve">3.1 Automation in Manufacturing</w:t>
      </w:r>
    </w:p>
    <w:p>
      <w:pPr>
        <w:pStyle w:val="FirstParagraph"/>
      </w:pPr>
      <w:r>
        <w:t xml:space="preserve">The primary application for robotics engineering in Yangon’s industrial sector is automation. A</w:t>
      </w:r>
      <w:r>
        <w:t xml:space="preserve"> </w:t>
      </w:r>
      <w:r>
        <w:rPr>
          <w:bCs/>
          <w:b/>
        </w:rPr>
        <w:t xml:space="preserve">Robotics Engineer</w:t>
      </w:r>
      <w:r>
        <w:t xml:space="preserve"> </w:t>
      </w:r>
      <w:r>
        <w:t xml:space="preserve">tasked with modernizing a factory in Yangon must design assembly lines that can operate during periods of electrical instability, often utilizing backup power systems integrated with robotic controllers. They are responsible for programming collaborative robots (cobots) that work alongside human workers, enhancing safety and precision in tasks such as quality control inspection in textile production or precision welding.</w:t>
      </w:r>
    </w:p>
    <w:bookmarkEnd w:id="23"/>
    <w:bookmarkStart w:id="24" w:name="maintenance-and-localization"/>
    <w:p>
      <w:pPr>
        <w:pStyle w:val="Heading3"/>
      </w:pPr>
      <w:r>
        <w:t xml:space="preserve">3.2 Maintenance and Localization</w:t>
      </w:r>
    </w:p>
    <w:p>
      <w:pPr>
        <w:pStyle w:val="FirstParagraph"/>
      </w:pPr>
      <w:r>
        <w:t xml:space="preserve">A crucial aspect of the</w:t>
      </w:r>
      <w:r>
        <w:t xml:space="preserve"> </w:t>
      </w:r>
      <w:r>
        <w:rPr>
          <w:bCs/>
          <w:b/>
        </w:rPr>
        <w:t xml:space="preserve">Robotics Engineer’s</w:t>
      </w:r>
      <w:r>
        <w:t xml:space="preserve"> </w:t>
      </w:r>
      <w:r>
        <w:t xml:space="preserve">role in</w:t>
      </w:r>
      <w:r>
        <w:t xml:space="preserve"> </w:t>
      </w:r>
      <w:r>
        <w:rPr>
          <w:bCs/>
          <w:b/>
        </w:rPr>
        <w:t xml:space="preserve">Myanmar, Yangon</w:t>
      </w:r>
      <w:r>
        <w:t xml:space="preserve">, is localization. Importing fully automated lines from Europe or Japan is often prohibitively expensive and difficult to maintain due to a shortage of specialized spare parts. Engineers in Yangon must develop modular solutions that can be repaired locally using accessible materials. They act as the custodians of technology, ensuring that foreign investments in automation do not become stranded assets due to technical obsolescence.</w:t>
      </w:r>
    </w:p>
    <w:bookmarkEnd w:id="24"/>
    <w:bookmarkStart w:id="25" w:name="agricultural-technology-agri-robotics"/>
    <w:p>
      <w:pPr>
        <w:pStyle w:val="Heading3"/>
      </w:pPr>
      <w:r>
        <w:t xml:space="preserve">3.3 Agricultural Technology (Agri-Robotics)</w:t>
      </w:r>
    </w:p>
    <w:p>
      <w:pPr>
        <w:pStyle w:val="FirstParagraph"/>
      </w:pPr>
      <w:r>
        <w:t xml:space="preserve">Rising food costs in</w:t>
      </w:r>
      <w:r>
        <w:t xml:space="preserve"> </w:t>
      </w:r>
      <w:r>
        <w:rPr>
          <w:bCs/>
          <w:b/>
        </w:rPr>
        <w:t xml:space="preserve">Myanmar, Yangon</w:t>
      </w:r>
      <w:r>
        <w:t xml:space="preserve">, have necessitated more efficient supply chains. Robotics Engineers are beginning to apply drone technology and automated sorting machines to the agricultural sector. In Yangon’s markets, engineers are designing small-scale robotic sorters that can grade rice and produce based on size and quality, reducing human error and increasing market value.</w:t>
      </w:r>
    </w:p>
    <w:bookmarkEnd w:id="25"/>
    <w:bookmarkEnd w:id="26"/>
    <w:bookmarkStart w:id="30" w:name="X90b32ab36277ccedb2fbafe530abd8494a78d88"/>
    <w:p>
      <w:pPr>
        <w:pStyle w:val="Heading2"/>
      </w:pPr>
      <w:r>
        <w:t xml:space="preserve">4. Challenges Facing Robotics Engineering in Myanmar, Yangon</w:t>
      </w:r>
    </w:p>
    <w:p>
      <w:pPr>
        <w:pStyle w:val="FirstParagraph"/>
      </w:pPr>
      <w:r>
        <w:t xml:space="preserve">The path to integrating robotics engineering into the workforce of</w:t>
      </w:r>
      <w:r>
        <w:t xml:space="preserve"> </w:t>
      </w:r>
      <w:r>
        <w:rPr>
          <w:bCs/>
          <w:b/>
        </w:rPr>
        <w:t xml:space="preserve">Myanmar, Yangon</w:t>
      </w:r>
      <w:r>
        <w:t xml:space="preserve">, is fraught with significant hurdles. These challenges must be acknowledged to form a realistic roadmap for development.</w:t>
      </w:r>
    </w:p>
    <w:bookmarkStart w:id="27" w:name="educational-gaps"/>
    <w:p>
      <w:pPr>
        <w:pStyle w:val="Heading3"/>
      </w:pPr>
      <w:r>
        <w:t xml:space="preserve">4.1 Educational Gaps</w:t>
      </w:r>
    </w:p>
    <w:p>
      <w:pPr>
        <w:pStyle w:val="FirstParagraph"/>
      </w:pPr>
      <w:r>
        <w:t xml:space="preserve">Tertiary education in engineering in Myanmar has traditionally focused on theoretical civil and mechanical engineering. Specialized courses in robotics, mechatronics, and AI are scarce within universities in Yangon. There is a disconnect between academic curricula and the practical needs of the modern industry. Consequently, most current expertise comes from self-taught individuals or those trained abroad.</w:t>
      </w:r>
    </w:p>
    <w:bookmarkEnd w:id="27"/>
    <w:bookmarkStart w:id="28" w:name="infrastructure-constraints"/>
    <w:p>
      <w:pPr>
        <w:pStyle w:val="Heading3"/>
      </w:pPr>
      <w:r>
        <w:t xml:space="preserve">4.2 Infrastructure Constraints</w:t>
      </w:r>
    </w:p>
    <w:p>
      <w:pPr>
        <w:pStyle w:val="FirstParagraph"/>
      </w:pPr>
      <w:r>
        <w:rPr>
          <w:bCs/>
          <w:b/>
        </w:rPr>
        <w:t xml:space="preserve">Robotics Engineers</w:t>
      </w:r>
      <w:r>
        <w:t xml:space="preserve"> </w:t>
      </w:r>
      <w:r>
        <w:t xml:space="preserve">in Yangon face daily battles with unreliable electricity and internet connectivity. High-precision robotics often require stable power grids to prevent damage to sensitive sensors and controllers. Engineers must design resilient systems that can tolerate voltage fluctuations, which adds complexity and cost to projects.</w:t>
      </w:r>
    </w:p>
    <w:bookmarkEnd w:id="28"/>
    <w:bookmarkStart w:id="29" w:name="economic-barriers"/>
    <w:p>
      <w:pPr>
        <w:pStyle w:val="Heading3"/>
      </w:pPr>
      <w:r>
        <w:t xml:space="preserve">4.3 Economic Barriers</w:t>
      </w:r>
    </w:p>
    <w:p>
      <w:pPr>
        <w:pStyle w:val="FirstParagraph"/>
      </w:pPr>
      <w:r>
        <w:t xml:space="preserve">The importation of robotic components in Myanmar is subject to strict foreign exchange regulations and customs delays. For a</w:t>
      </w:r>
      <w:r>
        <w:t xml:space="preserve"> </w:t>
      </w:r>
      <w:r>
        <w:rPr>
          <w:bCs/>
          <w:b/>
        </w:rPr>
        <w:t xml:space="preserve">Robotics Engineer</w:t>
      </w:r>
      <w:r>
        <w:t xml:space="preserve">, sourcing specific microcontrollers, servos, or sensors can be a logistical nightmare compared to their peers in Singapore or Thailand. This slows down the prototyping phase of innovation.</w:t>
      </w:r>
    </w:p>
    <w:bookmarkEnd w:id="29"/>
    <w:bookmarkEnd w:id="30"/>
    <w:bookmarkStart w:id="31" w:name="strategic-recommendations-for-growth"/>
    <w:p>
      <w:pPr>
        <w:pStyle w:val="Heading2"/>
      </w:pPr>
      <w:r>
        <w:t xml:space="preserve">5. Strategic Recommendations for Growth</w:t>
      </w:r>
    </w:p>
    <w:p>
      <w:pPr>
        <w:pStyle w:val="FirstParagraph"/>
      </w:pPr>
      <w:r>
        <w:t xml:space="preserve">To fully leverage the potential of robotics engineering in</w:t>
      </w:r>
      <w:r>
        <w:t xml:space="preserve"> </w:t>
      </w:r>
      <w:r>
        <w:rPr>
          <w:bCs/>
          <w:b/>
        </w:rPr>
        <w:t xml:space="preserve">Myanmar, Yangon</w:t>
      </w:r>
      <w:r>
        <w:t xml:space="preserve">, a multi-stakeholder approach is required involving government, educational institutions, and private industry.</w:t>
      </w:r>
    </w:p>
    <w:p>
      <w:pPr>
        <w:pStyle w:val="BodyText"/>
      </w:pPr>
      <w:r>
        <w:rPr>
          <w:bCs/>
          <w:b/>
        </w:rPr>
        <w:t xml:space="preserve">A. Curriculum Reform:</w:t>
      </w:r>
      <w:r>
        <w:t xml:space="preserve"> </w:t>
      </w:r>
      <w:r>
        <w:t xml:space="preserve">Universities in Yangon must partner with vocational training centers to create diploma programs focused on Mechatronics and Industrial Automation. These programs should emphasize practical skills in programming PLCs (Programmable Logic Controllers) and robot arm manipulation.</w:t>
      </w:r>
    </w:p>
    <w:p>
      <w:pPr>
        <w:pStyle w:val="BodyText"/>
      </w:pPr>
      <w:r>
        <w:rPr>
          <w:bCs/>
          <w:b/>
        </w:rPr>
        <w:t xml:space="preserve">B. Public-Private Partnerships:</w:t>
      </w:r>
      <w:r>
        <w:t xml:space="preserve"> </w:t>
      </w:r>
      <w:r>
        <w:t xml:space="preserve">The government of</w:t>
      </w:r>
      <w:r>
        <w:t xml:space="preserve"> </w:t>
      </w:r>
      <w:r>
        <w:rPr>
          <w:bCs/>
          <w:b/>
        </w:rPr>
        <w:t xml:space="preserve">Myanmar, Yangon</w:t>
      </w:r>
      <w:r>
        <w:t xml:space="preserve">, should incentivize companies that hire local Robotics Engineers by offering tax breaks for R&amp;D investments. Furthermore, establishing innovation hubs in Yangon can provide shared laboratory spaces where engineers can test prototypes without the high overhead costs of private facilities.</w:t>
      </w:r>
    </w:p>
    <w:p>
      <w:pPr>
        <w:pStyle w:val="BodyText"/>
      </w:pPr>
      <w:r>
        <w:rPr>
          <w:bCs/>
          <w:b/>
        </w:rPr>
        <w:t xml:space="preserve">C. International Collaboration:</w:t>
      </w:r>
      <w:r>
        <w:t xml:space="preserve"> </w:t>
      </w:r>
      <w:r>
        <w:t xml:space="preserve">Since domestic resources are limited,</w:t>
      </w:r>
      <w:r>
        <w:t xml:space="preserve"> </w:t>
      </w:r>
      <w:r>
        <w:rPr>
          <w:bCs/>
          <w:b/>
        </w:rPr>
        <w:t xml:space="preserve">Robotics Engineers</w:t>
      </w:r>
      <w:r>
        <w:t xml:space="preserve"> </w:t>
      </w:r>
      <w:r>
        <w:t xml:space="preserve">in Myanmar should be encouraged to engage in exchange programs with neighboring countries like Thailand and Vietnam, which have more mature robotics industries. This knowledge transfer is vital for building a robust technical culture.</w:t>
      </w:r>
    </w:p>
    <w:bookmarkEnd w:id="31"/>
    <w:bookmarkStart w:id="32" w:name="conclusion"/>
    <w:p>
      <w:pPr>
        <w:pStyle w:val="Heading2"/>
      </w:pPr>
      <w:r>
        <w:t xml:space="preserve">6. Conclusion</w:t>
      </w:r>
    </w:p>
    <w:p>
      <w:pPr>
        <w:pStyle w:val="FirstParagraph"/>
      </w:pPr>
      <w:r>
        <w:t xml:space="preserve">The integration of robotics into the economic fabric of</w:t>
      </w:r>
      <w:r>
        <w:t xml:space="preserve"> </w:t>
      </w:r>
      <w:r>
        <w:rPr>
          <w:bCs/>
          <w:b/>
        </w:rPr>
        <w:t xml:space="preserve">Myanmar, Yangon</w:t>
      </w:r>
      <w:r>
        <w:t xml:space="preserve">, is not just about adopting new machines; it is about empowering a new generation of problem-solvers. The role of the Robotics Engineer in this context extends beyond technical proficiency to include adaptability, resilience, and innovative design under constraint. As</w:t>
      </w:r>
      <w:r>
        <w:t xml:space="preserve"> </w:t>
      </w:r>
      <w:r>
        <w:rPr>
          <w:bCs/>
          <w:b/>
        </w:rPr>
        <w:t xml:space="preserve">Myanmar, Yangon</w:t>
      </w:r>
      <w:r>
        <w:t xml:space="preserve">, continues to navigate its path toward modernization, the demand for skilled</w:t>
      </w:r>
      <w:r>
        <w:t xml:space="preserve"> </w:t>
      </w:r>
      <w:r>
        <w:rPr>
          <w:bCs/>
          <w:b/>
        </w:rPr>
        <w:t xml:space="preserve">Robotics Engineers</w:t>
      </w:r>
      <w:r>
        <w:t xml:space="preserve"> </w:t>
      </w:r>
      <w:r>
        <w:t xml:space="preserve">will only intensify. By addressing educational gaps and infrastructure limitations through strategic policy and investment, the city can harness robotics to boost productivity in manufacturing and agriculture. Ultimately, the success of this technological transition depends on recognizing that Robotics Engineering is a cornerstone of sustainable development for</w:t>
      </w:r>
      <w:r>
        <w:t xml:space="preserve"> </w:t>
      </w:r>
      <w:r>
        <w:rPr>
          <w:bCs/>
          <w:b/>
        </w:rPr>
        <w:t xml:space="preserve">Myanmar, Yangon</w:t>
      </w:r>
      <w:r>
        <w:t xml:space="preserve">, bridging its rich cultural heritage with a dynamic, automated future.</w:t>
      </w:r>
    </w:p>
    <w:bookmarkEnd w:id="32"/>
    <w:bookmarkStart w:id="33" w:name="references"/>
    <w:p>
      <w:pPr>
        <w:pStyle w:val="Heading2"/>
      </w:pPr>
      <w:r>
        <w:t xml:space="preserve">7. References</w:t>
      </w:r>
    </w:p>
    <w:p>
      <w:pPr>
        <w:pStyle w:val="FirstParagraph"/>
      </w:pPr>
      <w:r>
        <w:t xml:space="preserve">Note: The following references are representative of the types of data required for this term paper on Robotics Engineering in Myanmar, Yangon.</w:t>
      </w:r>
    </w:p>
    <w:p>
      <w:pPr>
        <w:numPr>
          <w:ilvl w:val="0"/>
          <w:numId w:val="1001"/>
        </w:numPr>
        <w:pStyle w:val="Compact"/>
      </w:pPr>
      <w:r>
        <w:t xml:space="preserve">Aung, T. (2021). *Industrial Development Strategies in Southeast Asia*. Yangon Journal of Economics.</w:t>
      </w:r>
    </w:p>
    <w:p>
      <w:pPr>
        <w:numPr>
          <w:ilvl w:val="0"/>
          <w:numId w:val="1001"/>
        </w:numPr>
        <w:pStyle w:val="Compact"/>
      </w:pPr>
      <w:r>
        <w:t xml:space="preserve">Baierlein, R., &amp; Smith, J. (2019). *The Future of Automation in Emerging Markets*. International Robotics Review.</w:t>
      </w:r>
    </w:p>
    <w:p>
      <w:pPr>
        <w:numPr>
          <w:ilvl w:val="0"/>
          <w:numId w:val="1001"/>
        </w:numPr>
        <w:pStyle w:val="Compact"/>
      </w:pPr>
      <w:r>
        <w:t xml:space="preserve">Myanmar Ministry of Industry. (2022). *Report on the Garment and Manufacturing Sector*. Yangon: Government Press.</w:t>
      </w:r>
    </w:p>
    <w:p>
      <w:pPr>
        <w:numPr>
          <w:ilvl w:val="0"/>
          <w:numId w:val="1001"/>
        </w:numPr>
        <w:pStyle w:val="Compact"/>
      </w:pPr>
      <w:r>
        <w:t xml:space="preserve">National Science and Technology Policy. (2018). *Priorities for Technological Education in Myanmar*. Naypyidaw.</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Robotics Engineers in Myanmar, Yangon</dc:title>
  <dc:creator/>
  <dc:language>en</dc:language>
  <cp:keywords/>
  <dcterms:created xsi:type="dcterms:W3CDTF">2026-07-29T10:56:26Z</dcterms:created>
  <dcterms:modified xsi:type="dcterms:W3CDTF">2026-07-29T10:56:26Z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