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eb03a32561f646a2450abea8776899e955b5b9"/>
    <w:p>
      <w:pPr>
        <w:pStyle w:val="Heading1"/>
      </w:pPr>
      <w:r>
        <w:t xml:space="preserve">The Role and Evolution of the Robotics Engineer in the Modern Technological Landscape</w:t>
      </w:r>
    </w:p>
    <w:p>
      <w:pPr>
        <w:pStyle w:val="FirstParagraph"/>
      </w:pPr>
      <w:r>
        <w:t xml:space="preserve">A Term Paper Analysis Focused on Professional Requirements, Innovation Hubs, and Career Trajectories within Netherlands Amsterdam.</w:t>
      </w:r>
    </w:p>
    <w:p>
      <w:pPr>
        <w:pStyle w:val="BodyText"/>
      </w:pPr>
      <w:r>
        <w:br/>
      </w:r>
      <w:r>
        <w:br/>
      </w:r>
    </w:p>
    <w:bookmarkStart w:id="20" w:name="i.-introduction"/>
    <w:p>
      <w:pPr>
        <w:pStyle w:val="Heading3"/>
      </w:pPr>
      <w:r>
        <w:t xml:space="preserve">I. Introduction</w:t>
      </w:r>
    </w:p>
    <w:p>
      <w:pPr>
        <w:pStyle w:val="FirstParagraph"/>
      </w:pPr>
      <w:r>
        <w:t xml:space="preserve">In the rapidly advancing era of Industry 4.0, the integration of intelligent systems into daily life and industrial processes has become paramount. At the heart of this technological revolution stands a specific professional archetype: the</w:t>
      </w:r>
      <w:r>
        <w:t xml:space="preserve"> </w:t>
      </w:r>
      <w:r>
        <w:rPr>
          <w:bCs/>
          <w:b/>
        </w:rPr>
        <w:t xml:space="preserve">Robotics Engineer</w:t>
      </w:r>
      <w:r>
        <w:t xml:space="preserve">. This term paper aims to provide a comprehensive analysis of this discipline, with a specific geographic and economic focus on</w:t>
      </w:r>
      <w:r>
        <w:t xml:space="preserve"> </w:t>
      </w:r>
      <w:r>
        <w:rPr>
          <w:bCs/>
          <w:b/>
        </w:rPr>
        <w:t xml:space="preserve">Netherlands Amsterdam</w:t>
      </w:r>
      <w:r>
        <w:t xml:space="preserve">. As one of Europe's leading hubs for technology and innovation, Amsterdam presents a unique ecosystem where theoretical engineering meets practical application. The purpose of this document is to explore the multifaceted role of the</w:t>
      </w:r>
      <w:r>
        <w:t xml:space="preserve"> </w:t>
      </w:r>
      <w:r>
        <w:rPr>
          <w:bCs/>
          <w:b/>
        </w:rPr>
        <w:t xml:space="preserve">Robotics Engineer</w:t>
      </w:r>
      <w:r>
        <w:t xml:space="preserve">, detailing their educational background, technical competencies, and the specific opportunities available within the vibrant tech scene of</w:t>
      </w:r>
      <w:r>
        <w:t xml:space="preserve"> </w:t>
      </w:r>
      <w:r>
        <w:rPr>
          <w:bCs/>
          <w:b/>
        </w:rPr>
        <w:t xml:space="preserve">Netherlands Amsterdam</w:t>
      </w:r>
      <w:r>
        <w:t xml:space="preserve">. By examining these aspects, we can better understand how this profession drives economic growth and technological advancement in one of the world's most connected cities.</w:t>
      </w:r>
    </w:p>
    <w:bookmarkEnd w:id="20"/>
    <w:bookmarkStart w:id="21" w:name="X972dc6d30df492b5aef3c337fb7e046338540a3"/>
    <w:p>
      <w:pPr>
        <w:pStyle w:val="Heading3"/>
      </w:pPr>
      <w:r>
        <w:t xml:space="preserve">II. Defining the Role of a Robotics Engineer</w:t>
      </w:r>
    </w:p>
    <w:p>
      <w:pPr>
        <w:pStyle w:val="FirstParagraph"/>
      </w:pPr>
      <w:r>
        <w:t xml:space="preserve">A</w:t>
      </w:r>
      <w:r>
        <w:t xml:space="preserve"> </w:t>
      </w:r>
      <w:r>
        <w:rPr>
          <w:bCs/>
          <w:b/>
        </w:rPr>
        <w:t xml:space="preserve">Robotics Engineer</w:t>
      </w:r>
      <w:r>
        <w:t xml:space="preserve"> </w:t>
      </w:r>
      <w:r>
        <w:t xml:space="preserve">is a specialized professional who designs, constructs, tests, and maintains robots. This role requires a multidisciplinary approach, blending knowledge from mechanical engineering, electrical engineering, computer science, and artificial intelligence. Unlike traditional engineers who may focus on static structures or simple circuits</w:t>
      </w:r>
      <w:r>
        <w:t xml:space="preserve"> </w:t>
      </w:r>
      <w:r>
        <w:rPr>
          <w:iCs/>
          <w:i/>
        </w:rPr>
        <w:t xml:space="preserve">Netherlands Amsterdam</w:t>
      </w:r>
      <w:r>
        <w:t xml:space="preserve">, the modern</w:t>
      </w:r>
      <w:r>
        <w:t xml:space="preserve"> </w:t>
      </w:r>
      <w:r>
        <w:rPr>
          <w:bCs/>
          <w:b/>
        </w:rPr>
        <w:t xml:space="preserve">Robotics Engineer</w:t>
      </w:r>
      <w:r>
        <w:t xml:space="preserve"> </w:t>
      </w:r>
      <w:r>
        <w:t xml:space="preserve">must navigate dynamic environments where software and hardware interact seamlessly. The primary objective is to create autonomous or semi-autonomous machines that can perform tasks ranging from simple repetitive motions in manufacturing to complex decision-making processes in healthcare and logistics.</w:t>
      </w:r>
    </w:p>
    <w:p>
      <w:pPr>
        <w:pStyle w:val="BodyText"/>
      </w:pPr>
      <w:r>
        <w:t xml:space="preserve">In the context of</w:t>
      </w:r>
      <w:r>
        <w:t xml:space="preserve"> </w:t>
      </w:r>
      <w:r>
        <w:rPr>
          <w:bCs/>
          <w:b/>
        </w:rPr>
        <w:t xml:space="preserve">Netherlands Amsterdam</w:t>
      </w:r>
      <w:r>
        <w:t xml:space="preserve">, the role often extends beyond mere construction. Engineers are expected to collaborate with data scientists, UX designers, and policy makers. This collaborative environment is characteristic of the Dutch work culture, which emphasizes flat hierarchies and open communication. Therefore, a successful</w:t>
      </w:r>
      <w:r>
        <w:t xml:space="preserve"> </w:t>
      </w:r>
      <w:r>
        <w:rPr>
          <w:bCs/>
          <w:b/>
        </w:rPr>
        <w:t xml:space="preserve">Robotics Engineer</w:t>
      </w:r>
      <w:r>
        <w:t xml:space="preserve"> </w:t>
      </w:r>
      <w:r>
        <w:t xml:space="preserve">in this region must possess not only technical acumen but also strong interpersonal skills to navigate interdisciplinary teams.</w:t>
      </w:r>
    </w:p>
    <w:bookmarkEnd w:id="21"/>
    <w:bookmarkStart w:id="22" w:name="Xb4394fe85a1391b7d21750c298dfc862a2be116"/>
    <w:p>
      <w:pPr>
        <w:pStyle w:val="Heading3"/>
      </w:pPr>
      <w:r>
        <w:t xml:space="preserve">III. Educational and Technical Foundations</w:t>
      </w:r>
    </w:p>
    <w:p>
      <w:pPr>
        <w:pStyle w:val="FirstParagraph"/>
      </w:pPr>
      <w:r>
        <w:t xml:space="preserve">The path to becoming a qualified</w:t>
      </w:r>
      <w:r>
        <w:t xml:space="preserve"> </w:t>
      </w:r>
      <w:r>
        <w:rPr>
          <w:bCs/>
          <w:b/>
        </w:rPr>
        <w:t xml:space="preserve">Robotics Engineer</w:t>
      </w:r>
      <w:r>
        <w:t xml:space="preserve">, particularly within the rigorous academic standards upheld in</w:t>
      </w:r>
      <w:r>
        <w:t xml:space="preserve"> </w:t>
      </w:r>
      <w:r>
        <w:rPr>
          <w:bCs/>
          <w:b/>
        </w:rPr>
        <w:t xml:space="preserve">Netherlands Amsterdam</w:t>
      </w:r>
      <w:r>
        <w:t xml:space="preserve">, typically begins with a bachelor’s degree in Mechanical Engineering, Electrical Engineering, or Computer Science. However, due to the specialized nature of robotics, most professionals pursue a master’s degree specifically focused on Robotics or Mechatronics. Institutions such as Delft University of Technology (TU Delft), while geographically close to Amsterdam, and the University of Amsterdam (UvA) are renowned for their cutting-edge research in this field.</w:t>
      </w:r>
    </w:p>
    <w:p>
      <w:pPr>
        <w:pStyle w:val="BodyText"/>
      </w:pPr>
      <w:r>
        <w:t xml:space="preserve">Key technical competencies required by a</w:t>
      </w:r>
      <w:r>
        <w:t xml:space="preserve"> </w:t>
      </w:r>
      <w:r>
        <w:rPr>
          <w:bCs/>
          <w:b/>
        </w:rPr>
        <w:t xml:space="preserve">Robotics Engineer</w:t>
      </w:r>
      <w:r>
        <w:t xml:space="preserve"> </w:t>
      </w:r>
      <w:r>
        <w:t xml:space="preserve">include:</w:t>
      </w:r>
    </w:p>
    <w:p>
      <w:pPr>
        <w:numPr>
          <w:ilvl w:val="0"/>
          <w:numId w:val="1001"/>
        </w:numPr>
        <w:pStyle w:val="Compact"/>
      </w:pPr>
      <w:r>
        <w:rPr>
          <w:bCs/>
          <w:b/>
        </w:rPr>
        <w:t xml:space="preserve">Mechanical Design:</w:t>
      </w:r>
    </w:p>
    <w:p>
      <w:pPr>
        <w:numPr>
          <w:ilvl w:val="0"/>
          <w:numId w:val="1001"/>
        </w:numPr>
        <w:pStyle w:val="Compact"/>
      </w:pPr>
      <w:r>
        <w:rPr>
          <w:bCs/>
          <w:b/>
        </w:rPr>
        <w:t xml:space="preserve">Electrical Systems:</w:t>
      </w:r>
    </w:p>
    <w:p>
      <w:pPr>
        <w:numPr>
          <w:ilvl w:val="0"/>
          <w:numId w:val="1001"/>
        </w:numPr>
        <w:pStyle w:val="Compact"/>
      </w:pPr>
      <w:r>
        <w:rPr>
          <w:bCs/>
          <w:b/>
        </w:rPr>
        <w:t xml:space="preserve">Programming Languages:</w:t>
      </w:r>
      <w:r>
        <w:t xml:space="preserve">Netherlands Amsterdam, where open-source culture prevails, knowledge of ROS is particularly valuable.</w:t>
      </w:r>
    </w:p>
    <w:p>
      <w:pPr>
        <w:numPr>
          <w:ilvl w:val="0"/>
          <w:numId w:val="1001"/>
        </w:numPr>
        <w:pStyle w:val="Compact"/>
      </w:pPr>
      <w:r>
        <w:rPr>
          <w:bCs/>
          <w:b/>
        </w:rPr>
        <w:t xml:space="preserve">Artificial Intelligence and Machine Learning:</w:t>
      </w:r>
    </w:p>
    <w:bookmarkEnd w:id="22"/>
    <w:bookmarkStart w:id="23" w:name="X5b7b4c00130fc0acc565d3267f020dbefd24e02"/>
    <w:p>
      <w:pPr>
        <w:pStyle w:val="Heading3"/>
      </w:pPr>
      <w:r>
        <w:t xml:space="preserve">IV. The Amsterdam Ecosystem: Innovation Hub in Netherlands Amsterdam</w:t>
      </w:r>
    </w:p>
    <w:p>
      <w:pPr>
        <w:pStyle w:val="FirstParagraph"/>
      </w:pPr>
      <w:r>
        <w:rPr>
          <w:bCs/>
          <w:b/>
        </w:rPr>
        <w:t xml:space="preserve">Netherlands Amsterdam</w:t>
      </w:r>
      <w:r>
        <w:t xml:space="preserve">Netherlands Amsterdam-based startups, corporate innovation labs, and research institutes creates a fertile ground for</w:t>
      </w:r>
      <w:r>
        <w:t xml:space="preserve"> </w:t>
      </w:r>
      <w:r>
        <w:rPr>
          <w:bCs/>
          <w:b/>
        </w:rPr>
        <w:t xml:space="preserve">Robotics Engineer</w:t>
      </w:r>
      <w:r>
        <w:t xml:space="preserve">s.</w:t>
      </w:r>
    </w:p>
    <w:p>
      <w:pPr>
        <w:pStyle w:val="BodyText"/>
      </w:pPr>
      <w:r>
        <w:t xml:space="preserve">The Dutch government actively supports the robotics sector through initiatives like "Brainport" and various EU-funded projects that often have their operational headquarters in</w:t>
      </w:r>
      <w:r>
        <w:t xml:space="preserve"> </w:t>
      </w:r>
      <w:r>
        <w:rPr>
          <w:bCs/>
          <w:b/>
        </w:rPr>
        <w:t xml:space="preserve">Netherlands Amsterdam</w:t>
      </w:r>
      <w:r>
        <w:t xml:space="preserve">. Companies in the field of agri-tech, sustainable energy, and smart logistics are increasingly hiring</w:t>
      </w:r>
      <w:r>
        <w:t xml:space="preserve"> </w:t>
      </w:r>
      <w:r>
        <w:rPr>
          <w:bCs/>
          <w:b/>
        </w:rPr>
        <w:t xml:space="preserve">Robotics Engineer</w:t>
      </w:r>
      <w:r>
        <w:t xml:space="preserve">s to develop solutions for urban challenges. For instance, the use of autonomous delivery bots in city centers and robotic systems for precision agriculture are growing sectors within this region.</w:t>
      </w:r>
    </w:p>
    <w:p>
      <w:pPr>
        <w:pStyle w:val="BodyText"/>
      </w:pPr>
      <w:r>
        <w:t xml:space="preserve">Furthermore,</w:t>
      </w:r>
      <w:r>
        <w:t xml:space="preserve"> </w:t>
      </w:r>
      <w:r>
        <w:rPr>
          <w:bCs/>
          <w:b/>
        </w:rPr>
        <w:t xml:space="preserve">Netherlands Amsterdam</w:t>
      </w:r>
      <w:r>
        <w:t xml:space="preserve">Robotics Engineer, allowing them to adopt best practices from different regulatory and cultural environments.</w:t>
      </w:r>
    </w:p>
    <w:bookmarkEnd w:id="23"/>
    <w:bookmarkStart w:id="24" w:name="v.-challenges-and-ethical-considerations"/>
    <w:p>
      <w:pPr>
        <w:pStyle w:val="Heading3"/>
      </w:pPr>
      <w:r>
        <w:t xml:space="preserve">V. Challenges and Ethical Considerations</w:t>
      </w:r>
    </w:p>
    <w:p>
      <w:pPr>
        <w:pStyle w:val="FirstParagraph"/>
      </w:pPr>
      <w:r>
        <w:t xml:space="preserve">The work of a</w:t>
      </w:r>
      <w:r>
        <w:t xml:space="preserve"> </w:t>
      </w:r>
      <w:r>
        <w:rPr>
          <w:bCs/>
          <w:b/>
        </w:rPr>
        <w:t xml:space="preserve">Robotics Engineer</w:t>
      </w:r>
      <w:r>
        <w:t xml:space="preserve"> </w:t>
      </w:r>
      <w:r>
        <w:t xml:space="preserve">is not without its challenges. In</w:t>
      </w:r>
      <w:r>
        <w:t xml:space="preserve"> </w:t>
      </w:r>
      <w:r>
        <w:rPr>
          <w:bCs/>
          <w:b/>
        </w:rPr>
        <w:t xml:space="preserve">Netherlands Amsterdam</w:t>
      </w:r>
      <w:r>
        <w:t xml:space="preserve">, as elsewhere, engineers must grapple with ethical questions surrounding automation, privacy, and safety. With the increasing deployment of robots in public spaces and private homes, issues related to data security and algorithmic bias become paramount. Dutch society places a high value on social responsibility; thus,</w:t>
      </w:r>
      <w:r>
        <w:t xml:space="preserve"> </w:t>
      </w:r>
      <w:r>
        <w:rPr>
          <w:bCs/>
          <w:b/>
        </w:rPr>
        <w:t xml:space="preserve">Robotics Engineer</w:t>
      </w:r>
      <w:r>
        <w:t xml:space="preserve">s are expected to prioritize ethical design principles.</w:t>
      </w:r>
    </w:p>
    <w:p>
      <w:pPr>
        <w:pStyle w:val="BodyText"/>
      </w:pPr>
      <w:r>
        <w:t xml:space="preserve">Additionally, the rapid pace of technological change requires continuous learning. A</w:t>
      </w:r>
      <w:r>
        <w:t xml:space="preserve"> </w:t>
      </w:r>
      <w:r>
        <w:rPr>
          <w:bCs/>
          <w:b/>
        </w:rPr>
        <w:t xml:space="preserve">Robotics Engineer</w:t>
      </w:r>
      <w:r>
        <w:t xml:space="preserve"> </w:t>
      </w:r>
      <w:r>
        <w:t xml:space="preserve">must stay updated with the latest advancements in AI and hardware materials. In</w:t>
      </w:r>
      <w:r>
        <w:t xml:space="preserve"> </w:t>
      </w:r>
      <w:r>
        <w:rPr>
          <w:bCs/>
          <w:b/>
        </w:rPr>
        <w:t xml:space="preserve">Netherlands Amsterdam</w:t>
      </w:r>
      <w:r>
        <w:t xml:space="preserve">, this is facilitated by a robust network of meetups, hackathons, and professional associations that encourage lifelong learning.</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Robotics Engineer</w:t>
      </w:r>
      <w:r>
        <w:t xml:space="preserve"> </w:t>
      </w:r>
      <w:r>
        <w:t xml:space="preserve">is pivotal in shaping the future of technology and industry. Through this term paper analysis focused on</w:t>
      </w:r>
      <w:r>
        <w:t xml:space="preserve"> </w:t>
      </w:r>
      <w:r>
        <w:rPr>
          <w:bCs/>
          <w:b/>
        </w:rPr>
        <w:t xml:space="preserve">Netherlands Amsterdam</w:t>
      </w:r>
      <w:r>
        <w:t xml:space="preserve">, we have seen how this profession combines diverse technical skills with collaborative soft skills to solve complex problems. The unique ecosystem of</w:t>
      </w:r>
      <w:r>
        <w:t xml:space="preserve"> </w:t>
      </w:r>
      <w:r>
        <w:rPr>
          <w:bCs/>
          <w:b/>
        </w:rPr>
        <w:t xml:space="preserve">Netherlands Amsterdam</w:t>
      </w:r>
      <w:r>
        <w:t xml:space="preserve">, characterized by its innovation-friendly policies, international outlook, and strong academic institutions, provides an ideal environment for robotics professionals. As the demand for automated solutions continues to grow across Europe, the importance of skilled</w:t>
      </w:r>
      <w:r>
        <w:t xml:space="preserve"> </w:t>
      </w:r>
      <w:r>
        <w:rPr>
          <w:bCs/>
          <w:b/>
        </w:rPr>
        <w:t xml:space="preserve">Robotics Engineer</w:t>
      </w:r>
      <w:r>
        <w:t xml:space="preserve">s in</w:t>
      </w:r>
      <w:r>
        <w:t xml:space="preserve"> </w:t>
      </w:r>
      <w:r>
        <w:rPr>
          <w:bCs/>
          <w:b/>
        </w:rPr>
        <w:t xml:space="preserve">Netherlands Amsterdam</w:t>
      </w:r>
      <w:r>
        <w:t xml:space="preserve"> </w:t>
      </w:r>
      <w:r>
        <w:t xml:space="preserve">will only increase. For aspiring professionals and established experts alike, engaging with this dynamic hub offers unparalleled opportunities for innovation, career growth, and meaningful societal impact.</w:t>
      </w:r>
    </w:p>
    <w:p>
      <w:pPr>
        <w:pStyle w:val="BodyText"/>
      </w:pPr>
      <w:r>
        <w:br/>
      </w:r>
      <w:r>
        <w:br/>
      </w:r>
    </w:p>
    <w:p>
      <w:pPr>
        <w:pStyle w:val="BodyText"/>
      </w:pPr>
      <w:r>
        <w:rPr>
          <w:iCs/>
          <w:i/>
        </w:rPr>
        <w:t xml:space="preserve">This document serves as a comprehensive term paper overview for academic and professional reference regarding the Robotics Engineer profession in Netherlands Amsterdam.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2026-07-29T07:34:24Z</dcterms:created>
  <dcterms:modified xsi:type="dcterms:W3CDTF">2026-07-29T07:34:24Z</dcterms:modified>
</cp:coreProperties>
</file>

<file path=docProps/custom.xml><?xml version="1.0" encoding="utf-8"?>
<Properties xmlns="http://schemas.openxmlformats.org/officeDocument/2006/custom-properties" xmlns:vt="http://schemas.openxmlformats.org/officeDocument/2006/docPropsVTypes"/>
</file>