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Term Paper</w:t>
      </w:r>
    </w:p>
    <w:p>
      <w:pPr>
        <w:pStyle w:val="BodyText"/>
      </w:pPr>
      <w:r>
        <w:br/>
      </w:r>
    </w:p>
    <w:bookmarkStart w:id="21" w:name="X4f0e16409dc3c3bb7ca417cba48f9ca01436df7"/>
    <w:p>
      <w:pPr>
        <w:pStyle w:val="Heading1"/>
      </w:pPr>
      <w:r>
        <w:t xml:space="preserve">The Emergence and Strategic Importance of Robotics Engineering in Sudan, Khartoum: A Framework for Development and Future Integration in the Industrial Sector</w:t>
      </w:r>
    </w:p>
    <w:p>
      <w:pPr>
        <w:pStyle w:val="FirstParagraph"/>
      </w:pPr>
      <w:r>
        <w:br/>
      </w:r>
    </w:p>
    <w:p>
      <w:pPr>
        <w:pStyle w:val="BodyText"/>
      </w:pPr>
      <w:r>
        <w:rPr>
          <w:bCs/>
          <w:b/>
        </w:rPr>
        <w:t xml:space="preserve">Prepared by:</w:t>
      </w:r>
      <w:r>
        <w:t xml:space="preserve"> </w:t>
      </w:r>
      <w:r>
        <w:t xml:space="preserve">[Student Name]</w:t>
      </w:r>
    </w:p>
    <w:p>
      <w:pPr>
        <w:pStyle w:val="BodyText"/>
      </w:pPr>
      <w:r>
        <w:rPr>
          <w:bCs/>
          <w:b/>
        </w:rPr>
        <w:t xml:space="preserve">Institution:</w:t>
      </w:r>
      <w:r>
        <w:t xml:space="preserve"> </w:t>
      </w:r>
      <w:r>
        <w:t xml:space="preserve">University of Khartoum, Faculty of Engineering</w:t>
      </w:r>
    </w:p>
    <w:p>
      <w:pPr>
        <w:pStyle w:val="BodyText"/>
      </w:pPr>
      <w:r>
        <w:br/>
      </w:r>
    </w:p>
    <w:bookmarkStart w:id="20" w:name="sudan-khartoum"/>
    <w:p>
      <w:pPr>
        <w:pStyle w:val="Heading2"/>
      </w:pPr>
      <w:r>
        <w:t xml:space="preserve">Sudan, Khartoum</w:t>
      </w:r>
    </w:p>
    <w:bookmarkEnd w:id="20"/>
    <w:bookmarkEnd w:id="21"/>
    <w:bookmarkStart w:id="22" w:name="Xe342af6c3ccf6f6c9df3df7b7ec84f0e02e625c"/>
    <w:p>
      <w:pPr>
        <w:pStyle w:val="Heading2"/>
      </w:pPr>
      <w:r>
        <w:t xml:space="preserve">I. Introduction to Robotics Engineering in Sudan, Khartoum</w:t>
      </w:r>
    </w:p>
    <w:p>
      <w:pPr>
        <w:pStyle w:val="FirstParagraph"/>
      </w:pPr>
      <w:r>
        <w:t xml:space="preserve">The global landscape of engineering is undergoing a seismic shift driven by the rapid advancement of automation and artificial intelligence. While developed nations have already integrated robotic systems into various facets of their economies, the adoption curve in developing regions presents unique challenges and opportunities. This</w:t>
      </w:r>
      <w:r>
        <w:t xml:space="preserve"> </w:t>
      </w:r>
      <w:r>
        <w:rPr>
          <w:bCs/>
          <w:b/>
        </w:rPr>
        <w:t xml:space="preserve">Term Paper</w:t>
      </w:r>
      <w:r>
        <w:t xml:space="preserve"> </w:t>
      </w:r>
      <w:r>
        <w:t xml:space="preserve">aims to critically examine the role, necessity, and potential future trajectory of robotics engineering within a specific geographic and socio-economic context:</w:t>
      </w:r>
      <w:r>
        <w:t xml:space="preserve"> </w:t>
      </w:r>
      <w:r>
        <w:rPr>
          <w:bCs/>
          <w:b/>
        </w:rPr>
        <w:t xml:space="preserve">Sudan Khartoum</w:t>
      </w:r>
      <w:r>
        <w:t xml:space="preserve">. As the capital city serves as Sudan's administrative, commercial, and industrial hub , it stands as the ideal focal point for initiating technological modernization . By analyzing current infrastructure limitations , economic imperatives , and educational requirements , this document argues that establishing a robust robotics engineering framework in</w:t>
      </w:r>
      <w:r>
        <w:t xml:space="preserve"> </w:t>
      </w:r>
      <w:r>
        <w:rPr>
          <w:bCs/>
          <w:b/>
        </w:rPr>
        <w:t xml:space="preserve">Sudan Khartoum</w:t>
      </w:r>
      <w:r>
        <w:t xml:space="preserve"> </w:t>
      </w:r>
      <w:r>
        <w:t xml:space="preserve">is not merely an academic exercise but a strategic imperative for national development.</w:t>
      </w:r>
      <w:r>
        <w:t xml:space="preserve"> </w:t>
      </w:r>
      <w:r>
        <w:t xml:space="preserve">The concept of</w:t>
      </w:r>
      <w:r>
        <w:t xml:space="preserve"> </w:t>
      </w:r>
      <w:r>
        <w:rPr>
          <w:bCs/>
          <w:b/>
        </w:rPr>
        <w:t xml:space="preserve">Robotics Engineering</w:t>
      </w:r>
      <w:r>
        <w:t xml:space="preserve"> </w:t>
      </w:r>
      <w:r>
        <w:t xml:space="preserve">goes beyond simple mechanical automation; it encompasses the interdisciplinary field of mechanical design, electrical circuitry , software programming, and artificial intelligence. In the context of</w:t>
      </w:r>
      <w:r>
        <w:t xml:space="preserve"> </w:t>
      </w:r>
      <w:r>
        <w:rPr>
          <w:bCs/>
          <w:b/>
        </w:rPr>
        <w:t xml:space="preserve">Sudan Khartoum</w:t>
      </w:r>
      <w:r>
        <w:t xml:space="preserve">, where traditional industries such as agriculture, light manufacturing , and construction form the backbone of local employment , robotics engineering offers a pathway to increased efficiency and productivity . However introducing these advanced technologies requires careful consideration of local constraints including energy stability supply chains for electronic components, and the need for skilled human capital.</w:t>
      </w:r>
    </w:p>
    <w:bookmarkEnd w:id="22"/>
    <w:bookmarkStart w:id="23" w:name="X2c703e3f25125ba45c8e83baaff1e7078c03d4b"/>
    <w:p>
      <w:pPr>
        <w:pStyle w:val="Heading2"/>
      </w:pPr>
      <w:r>
        <w:t xml:space="preserve">II. Current Technological Landscape in Sudan Khartoum</w:t>
      </w:r>
    </w:p>
    <w:p>
      <w:pPr>
        <w:pStyle w:val="FirstParagraph"/>
      </w:pPr>
      <w:r>
        <w:t xml:space="preserve">To understand the potential impact of</w:t>
      </w:r>
      <w:r>
        <w:t xml:space="preserve"> </w:t>
      </w:r>
      <w:r>
        <w:rPr>
          <w:bCs/>
          <w:b/>
        </w:rPr>
        <w:t xml:space="preserve">Robotics Engineering</w:t>
      </w:r>
      <w:r>
        <w:t xml:space="preserve">, one must first assess the existing technological infrastructure in</w:t>
      </w:r>
      <w:r>
        <w:t xml:space="preserve"> </w:t>
      </w:r>
      <w:r>
        <w:rPr>
          <w:bCs/>
          <w:b/>
        </w:rPr>
        <w:t xml:space="preserve">Sudan Khartoum</w:t>
      </w:r>
      <w:r>
        <w:t xml:space="preserve">. Over recent years , there has been a gradual but noticeable increase in computer literacy and internet accessibility within the city. The presence of several universities and technical institutes provides a foundational pool of talent capable of being trained in advanced engineering disciplines. Nevertheless, the transition from basic IT skills to complex systems engineering remains a significant hurdle .</w:t>
      </w:r>
      <w:r>
        <w:t xml:space="preserve"> </w:t>
      </w:r>
      <w:r>
        <w:t xml:space="preserve">Currently most industrial operations in</w:t>
      </w:r>
      <w:r>
        <w:t xml:space="preserve"> </w:t>
      </w:r>
      <w:r>
        <w:rPr>
          <w:bCs/>
          <w:b/>
        </w:rPr>
        <w:t xml:space="preserve">Sudan Khartoum</w:t>
      </w:r>
      <w:r>
        <w:t xml:space="preserve"> </w:t>
      </w:r>
      <w:r>
        <w:t xml:space="preserve">rely on manual labor or rudimentary machinery. There is limited domestic manufacturing capability for high-tech equipment , meaning that any robotic systems deployed must largely be imported . This dependency creates vulnerabilities related to cost maintenance, and technical support. Furthermore intermittent electricity supply poses a considerable challenge to the continuous operation of automated systems necessitating innovative solutions such as solar-integrated robotic units or hybrid power systems.</w:t>
      </w:r>
      <w:r>
        <w:t xml:space="preserve"> </w:t>
      </w:r>
      <w:r>
        <w:t xml:space="preserve">Despite these challenges</w:t>
      </w:r>
      <w:r>
        <w:t xml:space="preserve"> </w:t>
      </w:r>
      <w:r>
        <w:rPr>
          <w:bCs/>
          <w:b/>
        </w:rPr>
        <w:t xml:space="preserve">Sudan Khartoum</w:t>
      </w:r>
      <w:r>
        <w:t xml:space="preserve"> </w:t>
      </w:r>
      <w:r>
        <w:t xml:space="preserve">possesses several advantages that can facilitate the adoption of robotics . The city serves as a central node for transportation and logistics in East Africa automating warehouse operations and inventory management could yield substantial economic benefits. Additionally the agricultural sector which employs a large portion of the population stands to gain significantly from precision agriculture technologies powered by robotic drones and automated harvesting systems.</w:t>
      </w:r>
    </w:p>
    <w:bookmarkEnd w:id="23"/>
    <w:bookmarkStart w:id="24" w:name="X89c56d33a7ce9548f198f4ccbcdec9f3f1f8fe5"/>
    <w:p>
      <w:pPr>
        <w:pStyle w:val="Heading2"/>
      </w:pPr>
      <w:r>
        <w:t xml:space="preserve">III. The Role of Robotics Engineering in Economic Diversification</w:t>
      </w:r>
    </w:p>
    <w:p>
      <w:pPr>
        <w:pStyle w:val="FirstParagraph"/>
      </w:pPr>
      <w:r>
        <w:t xml:space="preserve">Economic diversification is a critical goal for</w:t>
      </w:r>
      <w:r>
        <w:t xml:space="preserve"> </w:t>
      </w:r>
      <w:r>
        <w:rPr>
          <w:bCs/>
          <w:b/>
        </w:rPr>
        <w:t xml:space="preserve">Sudan Khartoum</w:t>
      </w:r>
      <w:r>
        <w:t xml:space="preserve"> </w:t>
      </w:r>
      <w:r>
        <w:t xml:space="preserve">aiming to reduce reliance on traditional sectors such as cash crops and extractive industries .</w:t>
      </w:r>
      <w:r>
        <w:t xml:space="preserve"> </w:t>
      </w:r>
      <w:r>
        <w:rPr>
          <w:bCs/>
          <w:b/>
        </w:rPr>
        <w:t xml:space="preserve">Robotics Engineering plays a pivotal role in this transformation by enabling the growth of high-value manufacturing and tech-driven services. When local engineers are trained to design maintain, and program robots , it fosters an innovation ecosystem that attracts foreign investment and creates high-skilled jobs.</w:t>
      </w:r>
      <w:r>
        <w:t xml:space="preserve"> </w:t>
      </w:r>
      <w:r>
        <w:t xml:space="preserve">In</w:t>
      </w:r>
      <w:r>
        <w:t xml:space="preserve"> </w:t>
      </w:r>
      <w:r>
        <w:rPr>
          <w:bCs/>
          <w:b/>
        </w:rPr>
        <w:t xml:space="preserve">Sudan Khartoum</w:t>
      </w:r>
      <w:r>
        <w:t xml:space="preserve">, establishing robotics engineering programs in universities can serve as a catalyst for industrial policy reform . By focusing on applied research tailored to local needs such as water management sanitation infrastructure repair , and healthcare delivery, graduates can develop solutions that are both cost-effective and culturally appropriate. For instance autonomous vehicles designed specifically for the terrain and road conditions of</w:t>
      </w:r>
      <w:r>
        <w:t xml:space="preserve"> </w:t>
      </w:r>
      <w:r>
        <w:rPr>
          <w:bCs/>
          <w:b/>
        </w:rPr>
        <w:t xml:space="preserve">Sudan Khartoum</w:t>
      </w:r>
      <w:r>
        <w:t xml:space="preserve"> </w:t>
      </w:r>
      <w:r>
        <w:t xml:space="preserve">could revolutionize last-mile logistics in densely populated urban areas.</w:t>
      </w:r>
      <w:r>
        <w:t xml:space="preserve"> </w:t>
      </w:r>
      <w:r>
        <w:t xml:space="preserve">Moreover</w:t>
      </w:r>
      <w:r>
        <w:t xml:space="preserve"> </w:t>
      </w:r>
      <w:r>
        <w:rPr>
          <w:bCs/>
          <w:b/>
        </w:rPr>
        <w:t xml:space="preserve">Robotics Engineering</w:t>
      </w:r>
      <w:r>
        <w:t xml:space="preserve"> </w:t>
      </w:r>
      <w:r>
        <w:t xml:space="preserve">has the potential to enhance public services . In healthcare, robotic assistants can help address shortages of medical personnel by handling routine tasks allowing doctors and nurses to focus on critical patient care. In education , robotic kits can be used to teach STEM concepts engaging students in hands-on learning experiences that prepare them for future careers in technology. By integrating robotics into the civic infrastructure</w:t>
      </w:r>
      <w:r>
        <w:t xml:space="preserve"> </w:t>
      </w:r>
      <w:r>
        <w:rPr>
          <w:bCs/>
          <w:b/>
        </w:rPr>
        <w:t xml:space="preserve">Sudan Khartoum</w:t>
      </w:r>
      <w:r>
        <w:t xml:space="preserve"> </w:t>
      </w:r>
      <w:r>
        <w:t xml:space="preserve">can improve the quality of life for its residents while simultaneously boosting economic output .</w:t>
      </w:r>
    </w:p>
    <w:bookmarkEnd w:id="24"/>
    <w:bookmarkStart w:id="25" w:name="Xf3608396cdff906014918bdd03dcc92d8f5a16b"/>
    <w:p>
      <w:pPr>
        <w:pStyle w:val="Heading2"/>
      </w:pPr>
      <w:r>
        <w:t xml:space="preserve">IV. Educational and Infrastructure Challenges</w:t>
      </w:r>
    </w:p>
    <w:p>
      <w:pPr>
        <w:pStyle w:val="FirstParagraph"/>
      </w:pPr>
      <w:r>
        <w:t xml:space="preserve">While the benefits of</w:t>
      </w:r>
      <w:r>
        <w:t xml:space="preserve"> </w:t>
      </w:r>
      <w:r>
        <w:rPr>
          <w:bCs/>
          <w:b/>
        </w:rPr>
        <w:t xml:space="preserve">Robotics Engineering</w:t>
      </w:r>
      <w:r>
        <w:t xml:space="preserve"> </w:t>
      </w:r>
      <w:r>
        <w:t xml:space="preserve">are clear implementing it in</w:t>
      </w:r>
      <w:r>
        <w:t xml:space="preserve"> </w:t>
      </w:r>
      <w:r>
        <w:rPr>
          <w:bCs/>
          <w:b/>
        </w:rPr>
        <w:t xml:space="preserve">Sudan Khartoum requires addressing substantial educational and infrastructure challenges . First there is a pressing need to update curricula at engineering faculties to include advanced topics such as machine learning computer vision, and embedded systems. This requires not only updated textbooks but also access to modern laboratories equipped with prototyping tools like 3D printers CNC machines, and microcontrollers.</w:t>
      </w:r>
      <w:r>
        <w:rPr>
          <w:bCs/>
          <w:b/>
        </w:rPr>
        <w:t xml:space="preserve"> </w:t>
      </w:r>
      <w:r>
        <w:rPr>
          <w:bCs/>
          <w:b/>
        </w:rPr>
        <w:t xml:space="preserve">Secondly bridging the gap between academia and industry is essential . Internships partnerships with local businesses, and collaborative research projects can help ensure that students gain practical experience relevant to real-world problems in</w:t>
      </w:r>
      <w:r>
        <w:rPr>
          <w:bCs/>
          <w:b/>
        </w:rPr>
        <w:t xml:space="preserve"> </w:t>
      </w:r>
      <w:r>
        <w:rPr>
          <w:bCs/>
          <w:b/>
          <w:bCs/>
          <w:b/>
        </w:rPr>
        <w:t xml:space="preserve">Sudan Khartoum</w:t>
      </w:r>
      <w:r>
        <w:rPr>
          <w:bCs/>
          <w:b/>
        </w:rPr>
        <w:t xml:space="preserve">. Government incentives for companies that invest in automation technologies can further accelerate this process by creating demand for skilled roboticists.</w:t>
      </w:r>
      <w:r>
        <w:rPr>
          <w:bCs/>
          <w:b/>
        </w:rPr>
        <w:t xml:space="preserve"> </w:t>
      </w:r>
      <w:r>
        <w:rPr>
          <w:bCs/>
          <w:b/>
        </w:rPr>
        <w:t xml:space="preserve">Infrastructure limitations such as unreliable power grids and limited high-speed internet connectivity also need to be addressed. Investments in renewable energy sources like solar power can provide stable electricity needed for robotics operations. Furthermore promoting broadband expansion will facilitate access to global knowledge networks enabling engineers in</w:t>
      </w:r>
      <w:r>
        <w:rPr>
          <w:bCs/>
          <w:b/>
        </w:rPr>
        <w:t xml:space="preserve"> </w:t>
      </w:r>
      <w:r>
        <w:rPr>
          <w:bCs/>
          <w:b/>
          <w:bCs/>
          <w:b/>
        </w:rPr>
        <w:t xml:space="preserve">Sudan Khartoum</w:t>
      </w:r>
      <w:r>
        <w:rPr>
          <w:bCs/>
          <w:b/>
        </w:rPr>
        <w:t xml:space="preserve"> </w:t>
      </w:r>
      <w:r>
        <w:rPr>
          <w:bCs/>
          <w:b/>
        </w:rPr>
        <w:t xml:space="preserve">to stay updated with the latest developments in</w:t>
      </w:r>
      <w:r>
        <w:rPr>
          <w:bCs/>
          <w:b/>
        </w:rPr>
        <w:t xml:space="preserve"> </w:t>
      </w:r>
      <w:r>
        <w:rPr>
          <w:bCs/>
          <w:b/>
          <w:bCs/>
          <w:b/>
        </w:rPr>
        <w:t xml:space="preserve">Robotics Engineering .</w:t>
      </w:r>
    </w:p>
    <w:bookmarkEnd w:id="25"/>
    <w:bookmarkStart w:id="26" w:name="Xde787d89b24968429f7d953286ab1c05fdad41b"/>
    <w:p>
      <w:pPr>
        <w:pStyle w:val="Heading2"/>
      </w:pPr>
      <w:r>
        <w:t xml:space="preserve">V. Strategic Recommendations for Implementation in Sudan Khartoum</w:t>
      </w:r>
    </w:p>
    <w:p>
      <w:pPr>
        <w:pStyle w:val="FirstParagraph"/>
      </w:pPr>
      <w:r>
        <w:t xml:space="preserve">Based on the analysis presented this</w:t>
      </w:r>
      <w:r>
        <w:t xml:space="preserve"> </w:t>
      </w:r>
      <w:r>
        <w:rPr>
          <w:bCs/>
          <w:b/>
        </w:rPr>
        <w:t xml:space="preserve">Term Paper offers several strategic recommendations for policymakers and educational institutions in</w:t>
      </w:r>
      <w:r>
        <w:rPr>
          <w:bCs/>
          <w:b/>
        </w:rPr>
        <w:t xml:space="preserve"> </w:t>
      </w:r>
      <w:r>
        <w:rPr>
          <w:bCs/>
          <w:b/>
          <w:bCs/>
          <w:b/>
        </w:rPr>
        <w:t xml:space="preserve">Sudan Khartoum</w:t>
      </w:r>
      <w:r>
        <w:rPr>
          <w:bCs/>
          <w:b/>
        </w:rPr>
        <w:t xml:space="preserve">:</w:t>
      </w:r>
      <w:r>
        <w:br/>
      </w:r>
      <w:r>
        <w:rPr>
          <w:bCs/>
          <w:b/>
        </w:rPr>
        <w:t xml:space="preserve">1. Establish Robotics Innovation Hubs: Create dedicated facilities where students engineers entrepreneurs can collaborate on developing robotic solutions tailored to local challenges.</w:t>
      </w:r>
      <w:r>
        <w:br/>
      </w:r>
      <w:r>
        <w:rPr>
          <w:bCs/>
          <w:b/>
        </w:rPr>
        <w:t xml:space="preserve">2. Update Engineering Curricula: Introduce specialized courses in</w:t>
      </w:r>
      <w:r>
        <w:rPr>
          <w:bCs/>
          <w:b/>
        </w:rPr>
        <w:t xml:space="preserve"> </w:t>
      </w:r>
      <w:r>
        <w:rPr>
          <w:bCs/>
          <w:b/>
          <w:bCs/>
          <w:b/>
        </w:rPr>
        <w:t xml:space="preserve">Robotics Engineering focused on practical applications relevant to agriculture healthcare logistics, and manufacturing .</w:t>
      </w:r>
      <w:r>
        <w:br/>
      </w:r>
      <w:r>
        <w:rPr>
          <w:bCs/>
          <w:b/>
          <w:bCs/>
          <w:b/>
        </w:rPr>
        <w:t xml:space="preserve">3. Foster Public-Private Partnerships : Encourage collaboration between universities government agencies, and private sector companies to fund research develop prototypes , and deploy robotic systems.</w:t>
      </w:r>
      <w:r>
        <w:br/>
      </w:r>
      <w:r>
        <w:rPr>
          <w:bCs/>
          <w:b/>
          <w:bCs/>
          <w:b/>
        </w:rPr>
        <w:t xml:space="preserve">4. Invest in Infrastructure: Prioritize investments in renewable energy broadband connectivity ,and prototyping facilities to support the technological ecosystem needed for</w:t>
      </w:r>
      <w:r>
        <w:rPr>
          <w:bCs/>
          <w:b/>
          <w:bCs/>
          <w:b/>
        </w:rPr>
        <w:t xml:space="preserve"> </w:t>
      </w:r>
      <w:r>
        <w:rPr>
          <w:bCs/>
          <w:b/>
          <w:bCs/>
          <w:b/>
          <w:bCs/>
          <w:b/>
        </w:rPr>
        <w:t xml:space="preserve">Robotics Engineering .</w:t>
      </w:r>
      <w:r>
        <w:br/>
      </w:r>
      <w:r>
        <w:rPr>
          <w:bCs/>
          <w:b/>
          <w:bCs/>
          <w:b/>
          <w:bCs/>
          <w:b/>
        </w:rPr>
        <w:t xml:space="preserve">5. Promote STEM Education: Launch outreach programs targeting secondary school students to spark interest in science technology engineering, and mathematics laying the groundwork for future generations of roboticists.</w:t>
      </w:r>
    </w:p>
    <w:bookmarkEnd w:id="26"/>
    <w:bookmarkStart w:id="27" w:name="vi.-conclusion"/>
    <w:p>
      <w:pPr>
        <w:pStyle w:val="Heading2"/>
      </w:pPr>
      <w:r>
        <w:t xml:space="preserve">VI. Conclusion</w:t>
      </w:r>
    </w:p>
    <w:p>
      <w:pPr>
        <w:pStyle w:val="FirstParagraph"/>
      </w:pPr>
      <w:r>
        <w:t xml:space="preserve">In conclusion</w:t>
      </w:r>
      <w:r>
        <w:t xml:space="preserve"> </w:t>
      </w:r>
      <w:r>
        <w:rPr>
          <w:bCs/>
          <w:b/>
        </w:rPr>
        <w:t xml:space="preserve">Robotics Engineering</w:t>
      </w:r>
      <w:r>
        <w:t xml:space="preserve"> </w:t>
      </w:r>
      <w:r>
        <w:t xml:space="preserve">holds transformative potential for</w:t>
      </w:r>
    </w:p>
    <w:p>
      <w:pPr>
        <w:pStyle w:val="BodyText"/>
      </w:pPr>
      <w:r>
        <w:t xml:space="preserve">Sudan Khartoum . By leveraging local talent addressing infrastructure challenges , and fostering innovation ecosystems the city can position itself as a leader in technological advancement within the region. This</w:t>
      </w:r>
    </w:p>
    <w:p>
      <w:pPr>
        <w:pStyle w:val="BodyText"/>
      </w:pPr>
      <w:r>
        <w:t xml:space="preserve">Term Paper has highlighted that successful integration of robotics requires a holistic approach encompassing education policy investment, and community engagement. As</w:t>
      </w:r>
      <w:r>
        <w:t xml:space="preserve"> </w:t>
      </w:r>
      <w:r>
        <w:rPr>
          <w:bCs/>
          <w:b/>
        </w:rPr>
        <w:t xml:space="preserve">Sudan Khartoum</w:t>
      </w:r>
      <w:r>
        <w:t xml:space="preserve"> </w:t>
      </w:r>
      <w:r>
        <w:t xml:space="preserve">embarks on this journey it is crucial that stakeholders remain committed to sustainable development ensuring that technological progress benefits all segments of society. The future of</w:t>
      </w:r>
    </w:p>
    <w:p>
      <w:pPr>
        <w:pStyle w:val="BodyText"/>
      </w:pPr>
      <w:r>
        <w:t xml:space="preserve">Sudan Khartoum lies in its ability to embrace innovation and adapt to changing global dynamics through the strategic application of</w:t>
      </w:r>
    </w:p>
    <w:p>
      <w:pPr>
        <w:pStyle w:val="BodyText"/>
      </w:pPr>
      <w:r>
        <w:t xml:space="preserve">Robotics Engineering .</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2026-07-29T10:10:36Z</dcterms:created>
  <dcterms:modified xsi:type="dcterms:W3CDTF">2026-07-29T10:10:36Z</dcterms:modified>
</cp:coreProperties>
</file>

<file path=docProps/custom.xml><?xml version="1.0" encoding="utf-8"?>
<Properties xmlns="http://schemas.openxmlformats.org/officeDocument/2006/custom-properties" xmlns:vt="http://schemas.openxmlformats.org/officeDocument/2006/docPropsVTypes"/>
</file>