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5968a62cd9b6251a1483ee6d7a9777ee30dcff8"/>
    <w:p>
      <w:pPr>
        <w:pStyle w:val="Heading1"/>
      </w:pPr>
      <w:r>
        <w:t xml:space="preserve">The Role of the Robotics Engineer in United Arab Emirates Dubai</w:t>
      </w:r>
    </w:p>
    <w:p>
      <w:pPr>
        <w:pStyle w:val="FirstParagraph"/>
      </w:pPr>
      <w:r>
        <w:rPr>
          <w:bCs/>
          <w:b/>
        </w:rPr>
        <w:t xml:space="preserve">A Term Paper Submitted in Partial Fulfillment of Academic Requirements</w:t>
      </w:r>
    </w:p>
    <w:p>
      <w:pPr>
        <w:pStyle w:val="BodyText"/>
      </w:pPr>
      <w:r>
        <w:t xml:space="preserve">An Analysis of Technological Integration, Industrial Automation, and Future Economic Strategies</w:t>
      </w:r>
    </w:p>
    <w:bookmarkStart w:id="20" w:name="introduction"/>
    <w:p>
      <w:pPr>
        <w:pStyle w:val="Heading2"/>
      </w:pPr>
      <w:r>
        <w:t xml:space="preserve">1. Introduction</w:t>
      </w:r>
    </w:p>
    <w:p>
      <w:pPr>
        <w:pStyle w:val="FirstParagraph"/>
      </w:pPr>
      <w:r>
        <w:t xml:space="preserve">The landscape of modern engineering is undergoing a profound transformation driven by the rapid advancement of artificial intelligence and automation. At the forefront of this revolution stands the Robotics Engineer, a specialized professional tasked with designing, constructing, testing, and maintaining robotic systems. In recent years, the demand for such expertise has transcended traditional industrial borders to become a cornerstone of national development strategies worldwide. Nowhere is this shift more pronounced than in</w:t>
      </w:r>
      <w:r>
        <w:t xml:space="preserve"> </w:t>
      </w:r>
      <w:r>
        <w:rPr>
          <w:bCs/>
          <w:b/>
        </w:rPr>
        <w:t xml:space="preserve">United Arab Emirates Dubai</w:t>
      </w:r>
      <w:r>
        <w:t xml:space="preserve">, a global hub that has strategically positioned itself at the vanguard of technological innovation.</w:t>
      </w:r>
    </w:p>
    <w:p>
      <w:pPr>
        <w:pStyle w:val="BodyText"/>
      </w:pPr>
      <w:r>
        <w:t xml:space="preserve">This term paper explores the critical role of the Robotics Engineer within the specific socio-economic and industrial context of</w:t>
      </w:r>
      <w:r>
        <w:t xml:space="preserve"> </w:t>
      </w:r>
      <w:r>
        <w:rPr>
          <w:bCs/>
          <w:b/>
        </w:rPr>
        <w:t xml:space="preserve">United Arab Emirates Dubai</w:t>
      </w:r>
      <w:r>
        <w:t xml:space="preserve">. It examines how these professionals contribute to Vision 2031 and Vision 2071 initiatives, their impact on key sectors such as logistics, healthcare, and smart city infrastructure, and the unique challenges they face in a diverse, multicultural environment. By analyzing case studies from leading organizations in</w:t>
      </w:r>
      <w:r>
        <w:t xml:space="preserve"> </w:t>
      </w:r>
      <w:r>
        <w:rPr>
          <w:bCs/>
          <w:b/>
        </w:rPr>
        <w:t xml:space="preserve">United Arab Emirates Dubai</w:t>
      </w:r>
      <w:r>
        <w:t xml:space="preserve">, this document highlights why the Robotics Engineer is no longer just a technical specialist but a vital architect of the emirate’s future.</w:t>
      </w:r>
    </w:p>
    <w:bookmarkEnd w:id="20"/>
    <w:bookmarkStart w:id="21" w:name="Xa4ef2478b90f627bc6964edb6094a29e3f3d820"/>
    <w:p>
      <w:pPr>
        <w:pStyle w:val="Heading2"/>
      </w:pPr>
      <w:r>
        <w:t xml:space="preserve">2. Strategic Alignment with National Visions</w:t>
      </w:r>
    </w:p>
    <w:p>
      <w:pPr>
        <w:pStyle w:val="FirstParagraph"/>
      </w:pPr>
      <w:r>
        <w:t xml:space="preserve">To understand the significance of the Robotics Engineer in</w:t>
      </w:r>
      <w:r>
        <w:t xml:space="preserve"> </w:t>
      </w:r>
      <w:r>
        <w:rPr>
          <w:bCs/>
          <w:b/>
        </w:rPr>
        <w:t xml:space="preserve">United Arab Emirates Dubai</w:t>
      </w:r>
      <w:r>
        <w:t xml:space="preserve">, one must first contextualize their work within the broader national agenda. The UAE has long sought to diversify its economy away from oil dependence toward knowledge-based industries. In</w:t>
      </w:r>
      <w:r>
        <w:t xml:space="preserve"> </w:t>
      </w:r>
      <w:r>
        <w:rPr>
          <w:bCs/>
          <w:b/>
        </w:rPr>
        <w:t xml:space="preserve">United Arab Emirates Dubai</w:t>
      </w:r>
      <w:r>
        <w:t xml:space="preserve">, this ambition is crystallized in the Dubai Economic Agenda (D33) and the broader UAE Centennial 2071. These frameworks emphasize smart governance, sustainable urban planning, and digital transformation.</w:t>
      </w:r>
    </w:p>
    <w:p>
      <w:pPr>
        <w:pStyle w:val="BodyText"/>
      </w:pPr>
      <w:r>
        <w:t xml:space="preserve">The Robotics Engineer serves as the practical implementer of these high-level goals. Whether designing autonomous vehicles for public transport or creating robotic assistants for government services, these engineers translate policy into physical reality. For instance, the Dubai Smart Government initiative relies heavily on robotics to enhance citizen experience, reducing bureaucratic friction through automated processes. Thus, the Robotics Engineer in</w:t>
      </w:r>
      <w:r>
        <w:t xml:space="preserve"> </w:t>
      </w:r>
      <w:r>
        <w:rPr>
          <w:bCs/>
          <w:b/>
        </w:rPr>
        <w:t xml:space="preserve">United Arab Emirates Dubai</w:t>
      </w:r>
      <w:r>
        <w:t xml:space="preserve"> </w:t>
      </w:r>
      <w:r>
        <w:t xml:space="preserve">is not merely building machines; they are building the infrastructure of a smart society.</w:t>
      </w:r>
    </w:p>
    <w:bookmarkEnd w:id="21"/>
    <w:bookmarkStart w:id="25" w:name="key-sectors-of-application"/>
    <w:p>
      <w:pPr>
        <w:pStyle w:val="Heading2"/>
      </w:pPr>
      <w:r>
        <w:t xml:space="preserve">3. Key Sectors of Application</w:t>
      </w:r>
    </w:p>
    <w:bookmarkStart w:id="22" w:name="logistics-and-supply-chain-automation"/>
    <w:p>
      <w:pPr>
        <w:pStyle w:val="Heading3"/>
      </w:pPr>
      <w:r>
        <w:t xml:space="preserve">3.1 Logistics and Supply Chain Automation</w:t>
      </w:r>
    </w:p>
    <w:p>
      <w:pPr>
        <w:pStyle w:val="FirstParagraph"/>
      </w:pPr>
      <w:r>
        <w:rPr>
          <w:bCs/>
          <w:b/>
        </w:rPr>
        <w:t xml:space="preserve">Dubai’s</w:t>
      </w:r>
      <w:r>
        <w:t xml:space="preserve"> </w:t>
      </w:r>
      <w:r>
        <w:t xml:space="preserve">geographic position as a global logistics hub makes it an ideal testing ground for advanced robotics. Companies such as Aramex, DP World, and various free-zone operators are increasingly deploying autonomous mobile robots (AMRs) in warehouses and ports. The Robotics Engineer is responsible for optimizing the path-planning algorithms, ensuring sensor integration in high-heat environments, and maintaining fleet efficiency. In</w:t>
      </w:r>
      <w:r>
        <w:t xml:space="preserve"> </w:t>
      </w:r>
      <w:r>
        <w:rPr>
          <w:bCs/>
          <w:b/>
        </w:rPr>
        <w:t xml:space="preserve">United Arab Emirates Dubai</w:t>
      </w:r>
      <w:r>
        <w:t xml:space="preserve">, where speed and precision are paramount for maintaining competitive advantage in global trade, these engineers play a pivotal role in sustaining operational excellence.</w:t>
      </w:r>
    </w:p>
    <w:bookmarkEnd w:id="22"/>
    <w:bookmarkStart w:id="23" w:name="healthcare-and-medical-robotics"/>
    <w:p>
      <w:pPr>
        <w:pStyle w:val="Heading3"/>
      </w:pPr>
      <w:r>
        <w:t xml:space="preserve">3.2 Healthcare and Medical Robotics</w:t>
      </w:r>
    </w:p>
    <w:p>
      <w:pPr>
        <w:pStyle w:val="FirstParagraph"/>
      </w:pPr>
      <w:r>
        <w:t xml:space="preserve">The healthcare sector in</w:t>
      </w:r>
      <w:r>
        <w:t xml:space="preserve"> </w:t>
      </w:r>
      <w:r>
        <w:rPr>
          <w:bCs/>
          <w:b/>
        </w:rPr>
        <w:t xml:space="preserve">United Arab Emirates Dubai</w:t>
      </w:r>
      <w:r>
        <w:t xml:space="preserve"> </w:t>
      </w:r>
      <w:r>
        <w:t xml:space="preserve">has seen a surge in robotic adoption, particularly following the global pandemic. Surgical robotics systems, such as the da Vinci surgical system, require specialized Robotics Engineers for maintenance, calibration, and software updates to ensure patient safety. Furthermore, rehabilitation robots are being integrated into physiotherapy centers across the emirate. These engineers must possess not only technical proficiency but also a deep understanding of medical standards and regulatory compliance specific to the Dubai Health Authority (DHA).</w:t>
      </w:r>
    </w:p>
    <w:bookmarkEnd w:id="23"/>
    <w:bookmarkStart w:id="24" w:name="Xeafb9ed35dff4e3cd59b9322392d0326dd9638e"/>
    <w:p>
      <w:pPr>
        <w:pStyle w:val="Heading3"/>
      </w:pPr>
      <w:r>
        <w:t xml:space="preserve">3.3 Smart City Infrastructure and Construction</w:t>
      </w:r>
    </w:p>
    <w:p>
      <w:pPr>
        <w:pStyle w:val="FirstParagraph"/>
      </w:pPr>
      <w:r>
        <w:t xml:space="preserve">Dubai is renowned for its ambitious construction projects, from the Burj Khalifa to ongoing metro expansions. Robotics Engineers are now utilizing drones for site surveying, autonomous cranes for heavy lifting, and 3D printing robots for constructing complex architectural elements. In</w:t>
      </w:r>
      <w:r>
        <w:t xml:space="preserve"> </w:t>
      </w:r>
      <w:r>
        <w:rPr>
          <w:bCs/>
          <w:b/>
        </w:rPr>
        <w:t xml:space="preserve">United Arab Emirates Dubai</w:t>
      </w:r>
      <w:r>
        <w:t xml:space="preserve">, where safety and sustainability are key concerns in construction, these technologies reduce human risk and minimize material waste. The engineer’s role extends to integrating these robotic systems with Building Information Modeling (BIM) software, creating a seamless digital twin of the physical structure.</w:t>
      </w:r>
    </w:p>
    <w:bookmarkEnd w:id="24"/>
    <w:bookmarkEnd w:id="25"/>
    <w:bookmarkStart w:id="26" w:name="challenges-and-educational-requirements"/>
    <w:p>
      <w:pPr>
        <w:pStyle w:val="Heading2"/>
      </w:pPr>
      <w:r>
        <w:t xml:space="preserve">4. Challenges and Educational Requirements</w:t>
      </w:r>
    </w:p>
    <w:p>
      <w:pPr>
        <w:pStyle w:val="FirstParagraph"/>
      </w:pPr>
      <w:r>
        <w:t xml:space="preserve">The demand for Robotics Engineers in</w:t>
      </w:r>
      <w:r>
        <w:t xml:space="preserve"> </w:t>
      </w:r>
      <w:r>
        <w:rPr>
          <w:bCs/>
          <w:b/>
        </w:rPr>
        <w:t xml:space="preserve">United Arab Emirates Dubai</w:t>
      </w:r>
      <w:r>
        <w:t xml:space="preserve"> </w:t>
      </w:r>
      <w:r>
        <w:t xml:space="preserve">outstrips the local supply, creating a competitive talent market. This gap necessitates rigorous educational pathways and continuous professional development. Universities in the UAE, including Khalifa University and American University of Sharjah, have introduced specialized programs tailored to robotics and AI. However, the practical application in</w:t>
      </w:r>
      <w:r>
        <w:t xml:space="preserve"> </w:t>
      </w:r>
      <w:r>
        <w:rPr>
          <w:bCs/>
          <w:b/>
        </w:rPr>
        <w:t xml:space="preserve">Dubai</w:t>
      </w:r>
      <w:r>
        <w:t xml:space="preserve"> </w:t>
      </w:r>
      <w:r>
        <w:t xml:space="preserve">requires engineers to adapt to extreme environmental conditions, such as high humidity and sand infiltration, which pose unique challenges for mechanical design and sensor accuracy.</w:t>
      </w:r>
    </w:p>
    <w:p>
      <w:pPr>
        <w:pStyle w:val="BodyText"/>
      </w:pPr>
      <w:r>
        <w:t xml:space="preserve">Moreover, the multicultural nature of the workforce in</w:t>
      </w:r>
      <w:r>
        <w:t xml:space="preserve"> </w:t>
      </w:r>
      <w:r>
        <w:rPr>
          <w:bCs/>
          <w:b/>
        </w:rPr>
        <w:t xml:space="preserve">Dubai</w:t>
      </w:r>
      <w:r>
        <w:t xml:space="preserve"> </w:t>
      </w:r>
      <w:r>
        <w:t xml:space="preserve">means that Robotics Engineers must possess strong cross-cultural communication skills. They often lead diverse teams comprising experts from Europe, Asia, and North America. Soft skills, including project management and ethical decision-making regarding AI autonomy, are as critical as coding proficiency.</w:t>
      </w:r>
    </w:p>
    <w:bookmarkEnd w:id="26"/>
    <w:bookmarkStart w:id="27" w:name="Xa79f6cd7fe70f734bb48db1b74009806b680aea"/>
    <w:p>
      <w:pPr>
        <w:pStyle w:val="Heading2"/>
      </w:pPr>
      <w:r>
        <w:t xml:space="preserve">5. Ethical Considerations and Future Outlook</w:t>
      </w:r>
    </w:p>
    <w:p>
      <w:pPr>
        <w:pStyle w:val="FirstParagraph"/>
      </w:pPr>
      <w:r>
        <w:t xml:space="preserve">As robotics become more integrated into daily life in</w:t>
      </w:r>
      <w:r>
        <w:t xml:space="preserve"> </w:t>
      </w:r>
      <w:r>
        <w:rPr>
          <w:bCs/>
          <w:b/>
        </w:rPr>
        <w:t xml:space="preserve">Dubai</w:t>
      </w:r>
      <w:r>
        <w:t xml:space="preserve">, ethical considerations come to the forefront. Robotics Engineers must navigate issues related to data privacy, job displacement due to automation, and algorithmic bias. The UAE has established a Ministry of Artificial Intelligence, signaling a governmental commitment to ethical AI governance. Engineers working in this ecosystem are expected to adhere strictly to these guidelines, ensuring that robotic systems serve the public good.</w:t>
      </w:r>
    </w:p>
    <w:p>
      <w:pPr>
        <w:pStyle w:val="BodyText"/>
      </w:pPr>
      <w:r>
        <w:t xml:space="preserve">Looking ahead, the role of the Robotics Engineer in</w:t>
      </w:r>
      <w:r>
        <w:t xml:space="preserve"> </w:t>
      </w:r>
      <w:r>
        <w:rPr>
          <w:bCs/>
          <w:b/>
        </w:rPr>
        <w:t xml:space="preserve">United Arab Emirates Dubai</w:t>
      </w:r>
      <w:r>
        <w:t xml:space="preserve"> </w:t>
      </w:r>
      <w:r>
        <w:t xml:space="preserve">will evolve towards greater autonomy and human-robot collaboration. With projects like The Line in Neom (nearby region influence) and local initiatives like Museum of the Future showcasing cutting-edge tech, Dubai remains a beacon for innovation. The Robotics Engineer will be central to maintaining this status, driving advancements in humanoid robots, autonomous aerial vehicles, and quantum robotics.</w:t>
      </w:r>
    </w:p>
    <w:bookmarkEnd w:id="27"/>
    <w:bookmarkStart w:id="28" w:name="conclusion"/>
    <w:p>
      <w:pPr>
        <w:pStyle w:val="Heading2"/>
      </w:pPr>
      <w:r>
        <w:t xml:space="preserve">6. Conclusion</w:t>
      </w:r>
    </w:p>
    <w:p>
      <w:pPr>
        <w:pStyle w:val="FirstParagraph"/>
      </w:pPr>
      <w:r>
        <w:t xml:space="preserve">In conclusion, the Robotics Engineer is an indispensable asset to the technological ecosystem of</w:t>
      </w:r>
      <w:r>
        <w:t xml:space="preserve"> </w:t>
      </w:r>
      <w:r>
        <w:rPr>
          <w:bCs/>
          <w:b/>
        </w:rPr>
        <w:t xml:space="preserve">Dubai</w:t>
      </w:r>
      <w:r>
        <w:t xml:space="preserve">. Their work underpins the emirate’s transition into a post-oil economy driven by innovation and sustainability. By addressing critical challenges in logistics, healthcare, and construction while adhering to ethical standards set by national visions like Vision 2071, these professionals are shaping the future of</w:t>
      </w:r>
      <w:r>
        <w:t xml:space="preserve"> </w:t>
      </w:r>
      <w:r>
        <w:rPr>
          <w:bCs/>
          <w:b/>
        </w:rPr>
        <w:t xml:space="preserve">United Arab Emirates Dubai</w:t>
      </w:r>
      <w:r>
        <w:t xml:space="preserve">. As the city continues to host global events such as Expo City Dubai and push the boundaries of smart urban living, the demand for skilled Robotics Engineers will only grow. It is imperative that educational institutions and industry leaders in</w:t>
      </w:r>
      <w:r>
        <w:t xml:space="preserve"> </w:t>
      </w:r>
      <w:r>
        <w:rPr>
          <w:bCs/>
          <w:b/>
        </w:rPr>
        <w:t xml:space="preserve">United Arab Emirates Dubai</w:t>
      </w:r>
      <w:r>
        <w:t xml:space="preserve"> </w:t>
      </w:r>
      <w:r>
        <w:t xml:space="preserve">continue to collaborate to nurture this talent, ensuring that</w:t>
      </w:r>
      <w:r>
        <w:t xml:space="preserve"> </w:t>
      </w:r>
      <w:r>
        <w:rPr>
          <w:bCs/>
          <w:b/>
        </w:rPr>
        <w:t xml:space="preserve">Dubai</w:t>
      </w:r>
      <w:r>
        <w:t xml:space="preserve"> </w:t>
      </w:r>
      <w:r>
        <w:t xml:space="preserve">remains at the forefront of the global robotics revolution.</w:t>
      </w:r>
    </w:p>
    <w:p>
      <w:pPr>
        <w:pStyle w:val="BodyText"/>
      </w:pPr>
      <w:r>
        <w:t xml:space="preserve">End of Term Paper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Robotics Engineer in United Arab Emirates Dubai</dc:title>
  <dc:creator/>
  <dc:language>en</dc:language>
  <cp:keywords/>
  <dcterms:created xsi:type="dcterms:W3CDTF">2026-07-29T09:56:36Z</dcterms:created>
  <dcterms:modified xsi:type="dcterms:W3CDTF">2026-07-29T09:56:36Z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