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Miami</w:t>
      </w:r>
    </w:p>
    <w:bookmarkStart w:id="29" w:name="Xcab4791f6c2e8b30ebc51e9816253a2a0ca59f5"/>
    <w:p>
      <w:pPr>
        <w:pStyle w:val="Heading1"/>
      </w:pPr>
      <w:r>
        <w:t xml:space="preserve">The Convergence of Automation and Innovation:</w:t>
      </w:r>
      <w:r>
        <w:br/>
      </w:r>
      <w:r>
        <w:t xml:space="preserve">An Analysis of the Robotics Engineer in United States Miami</w:t>
      </w:r>
    </w:p>
    <w:p>
      <w:pPr>
        <w:pStyle w:val="FirstParagraph"/>
      </w:pPr>
      <w:r>
        <w:rPr>
          <w:bCs/>
          <w:b/>
        </w:rPr>
        <w:t xml:space="preserve">A Term Paper submitted in partial fulfillment of academic requirements.</w:t>
      </w:r>
    </w:p>
    <w:p>
      <w:pPr>
        <w:pStyle w:val="BodyText"/>
      </w:pPr>
      <w:r>
        <w:t xml:space="preserve">Date: October 2023</w:t>
      </w:r>
    </w:p>
    <w:bookmarkStart w:id="20" w:name="i.-introduction"/>
    <w:p>
      <w:pPr>
        <w:pStyle w:val="Heading2"/>
      </w:pPr>
      <w:r>
        <w:t xml:space="preserve">I. Introduction</w:t>
      </w:r>
    </w:p>
    <w:p>
      <w:pPr>
        <w:pStyle w:val="FirstParagraph"/>
      </w:pPr>
      <w:r>
        <w:t xml:space="preserve">The landscape of modern engineering is undergoing a profound transformation, driven largely by the rapid advancement of autonomous systems and artificial intelligence. At the center of this revolution stands the Robotics Engineer, a professional tasked with designing, constructing, and maintaining complex mechanical and digital systems. However, the role of this engineer is not uniform across all geographies; it is heavily influenced by local economic drivers and industrial needs. This Term Paper examines the specific profile, responsibilities, and strategic importance of the Robotics Engineer within United States Miami. By analyzing the unique economic ecosystem of South Florida, specifically Miami-Dade County, we can understand why this specialized engineering discipline has become a cornerstone of regional development. The intersection of global trade logistics in United States Miami and cutting-edge robotics technology creates a fertile ground for innovation that distinguishes this region from other tech hubs in the nation.</w:t>
      </w:r>
    </w:p>
    <w:bookmarkEnd w:id="20"/>
    <w:bookmarkStart w:id="21" w:name="X1f99ffe28f551319c8936be7604b7e899656331"/>
    <w:p>
      <w:pPr>
        <w:pStyle w:val="Heading2"/>
      </w:pPr>
      <w:r>
        <w:t xml:space="preserve">II. The Multifaceted Role of the Robotics Engineer</w:t>
      </w:r>
    </w:p>
    <w:p>
      <w:pPr>
        <w:pStyle w:val="FirstParagraph"/>
      </w:pPr>
      <w:r>
        <w:t xml:space="preserve">To understand the impact of the Robotics Engineer, one must first define their core competencies. A Robotics Engineer is an interdisciplinary professional who blends knowledge from mechanical engineering, electrical engineering, computer science, and control systems theory. Their primary objective is to create machines that can perform tasks autonomously or semi-autonomously to assist humans in hazardous or repetitive environments.</w:t>
      </w:r>
      <w:r>
        <w:t xml:space="preserve"> </w:t>
      </w:r>
      <w:r>
        <w:t xml:space="preserve">In the context of a Term Paper focused on technical rigor, it is essential to highlight that the Robotics Engineer does not merely assemble parts. They utilize advanced programming languages such as C++ and Python, alongside robotics operating systems like ROS (Robot Operating System), to imbue machines with "intelligence." This involves sensor integration, computer vision for object recognition, and kinematic modeling for precise movement. The engineer must ensure that these systems are not only functional but also safe, reliable, and efficient. This technical foundation serves as the prerequisite for their application in specific regional markets like United States Miami.</w:t>
      </w:r>
    </w:p>
    <w:bookmarkEnd w:id="21"/>
    <w:bookmarkStart w:id="22" w:name="Xff294372f3766f877ab86b510cd72afad9db6f9"/>
    <w:p>
      <w:pPr>
        <w:pStyle w:val="Heading2"/>
      </w:pPr>
      <w:r>
        <w:t xml:space="preserve">III. The Economic Context of United States Miami</w:t>
      </w:r>
    </w:p>
    <w:p>
      <w:pPr>
        <w:pStyle w:val="FirstParagraph"/>
      </w:pPr>
      <w:r>
        <w:t xml:space="preserve">United States Miami is often viewed globally as a gateway to Latin America and the Caribbean, but it is also a critical node in global supply chains. Home to one of the busiest cruise ports in the world and major international airports, Miami acts as a logistical hub for both cargo and passenger traffic. This heavy reliance on logistics provides a unique mandate for automation. The port of Miami handles millions of containers annually, creating immense pressure to optimize throughput, reduce turnaround times for ships and trucks, and minimize labor costs associated with manual handling.</w:t>
      </w:r>
      <w:r>
        <w:t xml:space="preserve"> </w:t>
      </w:r>
      <w:r>
        <w:t xml:space="preserve">Furthermore, United States Miami is experiencing a real estate boom that has expanded into urban infrastructure development. The density of the city requires efficient solutions for construction and maintenance. Consequently, the demand for automation in these sectors has created a specific niche where Robotics Engineers are not just desirable but necessary. The economic stability of United States Miami relies on its ability to move goods and people efficiently; therefore, any technology that enhances this flow is economically valuable.</w:t>
      </w:r>
    </w:p>
    <w:bookmarkEnd w:id="22"/>
    <w:bookmarkStart w:id="26" w:name="X05b8284008f815151600cdacf4f7b20a33de832"/>
    <w:p>
      <w:pPr>
        <w:pStyle w:val="Heading2"/>
      </w:pPr>
      <w:r>
        <w:t xml:space="preserve">IV. Applications of Robotics Engineering in United States Miami</w:t>
      </w:r>
    </w:p>
    <w:p>
      <w:pPr>
        <w:pStyle w:val="FirstParagraph"/>
      </w:pPr>
      <w:r>
        <w:t xml:space="preserve">The application of robotics engineering in United States Miami can be categorized into three primary sectors: Logistics and Port Automation, Healthcare Innovation, and Urban Construction Maintenance.</w:t>
      </w:r>
    </w:p>
    <w:bookmarkStart w:id="23" w:name="Xb6bd0c941b2f9ff13e17e8228f06092c3d02b15"/>
    <w:p>
      <w:pPr>
        <w:pStyle w:val="Heading3"/>
      </w:pPr>
      <w:r>
        <w:t xml:space="preserve">A. Logistics and Supply Chain Optimization</w:t>
      </w:r>
    </w:p>
    <w:p>
      <w:pPr>
        <w:pStyle w:val="FirstParagraph"/>
      </w:pPr>
      <w:r>
        <w:t xml:space="preserve">In the port districts of United States Miami, Robotics Engineers are designing automated guided vehicles (AGVs) and autonomous cranes that can load containers with minimal human intervention. These systems reduce the risk of workplace accidents, which are a significant concern in heavy industrial environments. Moreover, by integrating IoT (Internet of Things) sensors into these robotic systems, engineers can provide real-time data analytics on supply chain bottlenecks. For a Term Paper analyzing regional development, it is crucial to note that this efficiency directly correlates with Miami’s competitiveness as an international trade hub against rival ports in New York and Los Angeles.</w:t>
      </w:r>
    </w:p>
    <w:bookmarkEnd w:id="23"/>
    <w:bookmarkStart w:id="24" w:name="b.-healthcare-robotics"/>
    <w:p>
      <w:pPr>
        <w:pStyle w:val="Heading3"/>
      </w:pPr>
      <w:r>
        <w:t xml:space="preserve">B. Healthcare Robotics</w:t>
      </w:r>
    </w:p>
    <w:p>
      <w:pPr>
        <w:pStyle w:val="FirstParagraph"/>
      </w:pPr>
      <w:r>
        <w:t xml:space="preserve">United States Miami is also a growing center for medical tourism and specialized healthcare services. The elderly population in South Florida is expanding, leading to a higher demand for assisted living technologies. Robotics Engineers are developing exoskeletons to assist patients with mobility issues and service robots that can deliver medications or monitor vital signs in hospitals located throughout the city. These applications require a high degree of precision and safety certification, highlighting the specialized nature of the work performed by engineers in this sector.</w:t>
      </w:r>
    </w:p>
    <w:bookmarkEnd w:id="24"/>
    <w:bookmarkStart w:id="25" w:name="c.-construction-and-infrastructure"/>
    <w:p>
      <w:pPr>
        <w:pStyle w:val="Heading3"/>
      </w:pPr>
      <w:r>
        <w:t xml:space="preserve">C. Construction and Infrastructure</w:t>
      </w:r>
    </w:p>
    <w:p>
      <w:pPr>
        <w:pStyle w:val="FirstParagraph"/>
      </w:pPr>
      <w:r>
        <w:t xml:space="preserve">With constant development in United States Miami’s skyline, Robotics Engineers are deploying drones for aerial surveying and 3D printing robots for constructing complex architectural elements. These technologies allow construction firms to complete projects faster and with greater precision than traditional methods. The harsh weather conditions of South Florida, including hurricanes, also require resilient infrastructure; robotic systems can be deployed to inspect bridges and buildings post-storm, ensuring public safety without exposing human workers to immediate danger.</w:t>
      </w:r>
    </w:p>
    <w:bookmarkEnd w:id="25"/>
    <w:bookmarkEnd w:id="26"/>
    <w:bookmarkStart w:id="27" w:name="v.-challenges-and-future-outlook"/>
    <w:p>
      <w:pPr>
        <w:pStyle w:val="Heading2"/>
      </w:pPr>
      <w:r>
        <w:t xml:space="preserve">V. Challenges and Future Outlook</w:t>
      </w:r>
    </w:p>
    <w:p>
      <w:pPr>
        <w:pStyle w:val="FirstParagraph"/>
      </w:pPr>
      <w:r>
        <w:t xml:space="preserve">Despite the promising applications, the Robotics Engineer in United States Miami faces distinct challenges. One major hurdle is the regulatory environment. While federal laws govern aviation drones and certain medical devices, local ordinances in United States Miami can vary regarding privacy concerns and public space usage for autonomous robots. Engineers must navigate these legal landscapes while developing compliant solutions.</w:t>
      </w:r>
      <w:r>
        <w:t xml:space="preserve"> </w:t>
      </w:r>
      <w:r>
        <w:t xml:space="preserve">Additionally, there is a talent gap in United States Miami compared to traditional tech hubs like Silicon Valley or Boston. While the city attracts tech startups, there is a need for more specialized educational programs that focus specifically on robotics within the context of logistics and tropical infrastructure. Universities and vocational schools in South Florida are beginning to address this by partnering with local industries, but more collaboration is needed.</w:t>
      </w:r>
    </w:p>
    <w:bookmarkEnd w:id="27"/>
    <w:bookmarkStart w:id="28" w:name="vi.-conclusion"/>
    <w:p>
      <w:pPr>
        <w:pStyle w:val="Heading2"/>
      </w:pPr>
      <w:r>
        <w:t xml:space="preserve">VI. Conclusion</w:t>
      </w:r>
    </w:p>
    <w:p>
      <w:pPr>
        <w:pStyle w:val="FirstParagraph"/>
      </w:pPr>
      <w:r>
        <w:t xml:space="preserve">In conclusion, the Robotics Engineer plays a pivotal role in shaping the future of United States Miami. By leveraging their interdisciplinary expertise, these professionals drive efficiency in logistics healthcare and construction—three pillars of Miami’s economy as part of United States America. This Term Paper has demonstrated that the value of a Robotics Engineer is not solely defined by their technical skills but also by their ability to solve region-specific problems. As United States Miami continues to grow as a global economic center, the integration of robotic systems will become increasingly sophisticated and essential. The continued investment in this engineering discipline will ensure that United States Miami remains at the forefront of technological innovation, balancing rapid urban growth with sustainable and efficient operational practices. The synergy between human ingenuity and mechanical automation represents not just a technological advancement, but an economic imperative for the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Robotics Engineer in United States Miami</dc:title>
  <dc:creator/>
  <dc:language>en</dc:language>
  <cp:keywords/>
  <dcterms:created xsi:type="dcterms:W3CDTF">2026-07-29T12:24:52Z</dcterms:created>
  <dcterms:modified xsi:type="dcterms:W3CDTF">2026-07-29T12:24:52Z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