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Venezuela,</w:t>
      </w:r>
      <w:r>
        <w:t xml:space="preserve"> </w:t>
      </w:r>
      <w:r>
        <w:t xml:space="preserve">Caracas</w:t>
      </w:r>
    </w:p>
    <w:bookmarkStart w:id="29" w:name="X41088f4d9a3efe4497f2842f6b926648b8d514a"/>
    <w:p>
      <w:pPr>
        <w:pStyle w:val="Heading1"/>
      </w:pPr>
      <w:r>
        <w:t xml:space="preserve">Term Paper:</w:t>
      </w:r>
      <w:r>
        <w:br/>
      </w:r>
      <w:r>
        <w:t xml:space="preserve">The Strategic Importance of Robotics Engineering in the Context of Venezuela, Caracas</w:t>
      </w:r>
    </w:p>
    <w:p>
      <w:pPr>
        <w:pStyle w:val="FirstParagraph"/>
      </w:pPr>
      <w:r>
        <w:br/>
      </w:r>
      <w:r>
        <w:br/>
      </w:r>
    </w:p>
    <w:p>
      <w:pPr>
        <w:pStyle w:val="BodyText"/>
      </w:pPr>
      <w:r>
        <w:rPr>
          <w:bCs/>
          <w:b/>
        </w:rPr>
        <w:t xml:space="preserve">Abstract:</w:t>
      </w:r>
      <w:r>
        <w:br/>
      </w:r>
      <w:r>
        <w:t xml:space="preserve">This term paper explores the critical role and emerging necessity of robotics engineers within the specific socio-economic and industrial landscape of Venezuela, with a primary focus on its capital city, Caracas. As global industries increasingly adopt automation to enhance efficiency and safety, developing nations face unique challenges in integrating these technologies. This document analyzes the current state of technological infrastructure in Caracas, identifies key sectors such as healthcare, manufacturing, and emergency response where robotics can provide immediate solutions to local crises, and discusses the educational frameworks required to cultivate a workforce of qualified robotics engineers. The paper argues that investing in robotics engineering is not merely a technological upgrade but a strategic imperative for national recovery and sustainable development in Venezuela.</w:t>
      </w:r>
    </w:p>
    <w:p>
      <w:pPr>
        <w:pStyle w:val="BodyText"/>
      </w:pPr>
      <w:r>
        <w:br/>
      </w:r>
    </w:p>
    <w:bookmarkStart w:id="20" w:name="introduction"/>
    <w:p>
      <w:pPr>
        <w:pStyle w:val="Heading2"/>
      </w:pPr>
      <w:r>
        <w:t xml:space="preserve">1. Introduction</w:t>
      </w:r>
    </w:p>
    <w:p>
      <w:pPr>
        <w:pStyle w:val="FirstParagraph"/>
      </w:pPr>
      <w:r>
        <w:t xml:space="preserve">The integration of artificial intelligence, mechatronics, and automated systems has revolutionized global industry. At the forefront of this technological shift are Robotics Engineers, professionals tasked with designing, constructing, testing, and operating robots and intelligent manufacturing systems. In developed nations with robust infrastructure—such as Germany or Japan—robotics engineers often focus on optimizing high-tech production lines or developing advanced consumer electronics. However, in the context of</w:t>
      </w:r>
      <w:r>
        <w:t xml:space="preserve"> </w:t>
      </w:r>
      <w:r>
        <w:rPr>
          <w:bCs/>
          <w:b/>
        </w:rPr>
        <w:t xml:space="preserve">Venezuela Caracas</w:t>
      </w:r>
      <w:r>
        <w:t xml:space="preserve">, the narrative surrounding robotics engineering is distinct.</w:t>
      </w:r>
    </w:p>
    <w:p>
      <w:pPr>
        <w:pStyle w:val="BodyText"/>
      </w:pPr>
      <w:r>
        <w:rPr>
          <w:bCs/>
          <w:b/>
        </w:rPr>
        <w:t xml:space="preserve">Venezuela Caracas</w:t>
      </w:r>
      <w:r>
        <w:t xml:space="preserve"> </w:t>
      </w:r>
      <w:r>
        <w:t xml:space="preserve">presents a complex scenario characterized by economic volatility, infrastructure challenges, and a pressing need for innovative solutions to basic service gaps. In this environment, the role of the</w:t>
      </w:r>
      <w:r>
        <w:t xml:space="preserve"> </w:t>
      </w:r>
      <w:r>
        <w:rPr>
          <w:bCs/>
          <w:b/>
        </w:rPr>
        <w:t xml:space="preserve">Robotics Engineer</w:t>
      </w:r>
      <w:r>
        <w:t xml:space="preserve"> </w:t>
      </w:r>
      <w:r>
        <w:t xml:space="preserve">transcends industrial automation; it becomes a tool for resilience, healthcare accessibility, and resource optimization. This term paper aims to dissect how specialized engineering talent can address specific local problems in</w:t>
      </w:r>
      <w:r>
        <w:t xml:space="preserve"> </w:t>
      </w:r>
      <w:r>
        <w:rPr>
          <w:bCs/>
          <w:b/>
        </w:rPr>
        <w:t xml:space="preserve">Venezuela Caracas</w:t>
      </w:r>
      <w:r>
        <w:t xml:space="preserve">, transforming from a luxury concept into a vital component of public utility and industrial survival.</w:t>
      </w:r>
    </w:p>
    <w:bookmarkEnd w:id="20"/>
    <w:bookmarkStart w:id="21" w:name="X31c202f52955b780caa50ccf836cda4ed512174"/>
    <w:p>
      <w:pPr>
        <w:pStyle w:val="Heading2"/>
      </w:pPr>
      <w:r>
        <w:t xml:space="preserve">2. The Current Technological Landscape in Venezuela Caracas</w:t>
      </w:r>
    </w:p>
    <w:p>
      <w:pPr>
        <w:pStyle w:val="FirstParagraph"/>
      </w:pPr>
      <w:r>
        <w:t xml:space="preserve">To understand the need for robotics engineers, one must first assess the current state of technology in</w:t>
      </w:r>
      <w:r>
        <w:t xml:space="preserve"> </w:t>
      </w:r>
      <w:r>
        <w:rPr>
          <w:bCs/>
          <w:b/>
        </w:rPr>
        <w:t xml:space="preserve">Venezuela Caracas</w:t>
      </w:r>
      <w:r>
        <w:t xml:space="preserve">. The capital city serves as the economic and political heart of the nation. Despite significant challenges regarding electricity stability and internet connectivity, there is a growing pockets of innovation driven by both public universities and private sector initiatives. The Institute for Advanced Studies (IEA) at UCV, along with other technical institutes in</w:t>
      </w:r>
      <w:r>
        <w:t xml:space="preserve"> </w:t>
      </w:r>
      <w:r>
        <w:rPr>
          <w:bCs/>
          <w:b/>
        </w:rPr>
        <w:t xml:space="preserve">Venezuela Caracas</w:t>
      </w:r>
      <w:r>
        <w:t xml:space="preserve">, have begun to introduce curricula related to mechatronics and automation.</w:t>
      </w:r>
    </w:p>
    <w:p>
      <w:pPr>
        <w:pStyle w:val="BodyText"/>
      </w:pPr>
      <w:r>
        <w:t xml:space="preserve">However, the gap between theoretical knowledge and practical application remains wide due to import restrictions on high-tech components. This creates a unique demand for</w:t>
      </w:r>
      <w:r>
        <w:t xml:space="preserve"> </w:t>
      </w:r>
      <w:r>
        <w:rPr>
          <w:bCs/>
          <w:b/>
        </w:rPr>
        <w:t xml:space="preserve">Robotics Engineers</w:t>
      </w:r>
      <w:r>
        <w:t xml:space="preserve"> </w:t>
      </w:r>
      <w:r>
        <w:t xml:space="preserve">who are not only skilled in design but also adept at improvisation, maintenance using local materials, and low-cost prototyping. In</w:t>
      </w:r>
      <w:r>
        <w:t xml:space="preserve"> </w:t>
      </w:r>
      <w:r>
        <w:rPr>
          <w:bCs/>
          <w:b/>
        </w:rPr>
        <w:t xml:space="preserve">Venezuela Caracas</w:t>
      </w:r>
      <w:r>
        <w:t xml:space="preserve">, the ideal robotics engineer is one who can bridge the gap between advanced global standards and local resource constraints.</w:t>
      </w:r>
    </w:p>
    <w:bookmarkEnd w:id="21"/>
    <w:bookmarkStart w:id="25" w:name="X512306d0602e696ed334ae5c809a6779b98101c"/>
    <w:p>
      <w:pPr>
        <w:pStyle w:val="Heading2"/>
      </w:pPr>
      <w:r>
        <w:t xml:space="preserve">3. Key Sectors for Robotics Application in Venezuela Caracas</w:t>
      </w:r>
    </w:p>
    <w:bookmarkStart w:id="22" w:name="healthcare-and-medical-automation"/>
    <w:p>
      <w:pPr>
        <w:pStyle w:val="Heading3"/>
      </w:pPr>
      <w:r>
        <w:t xml:space="preserve">3.1 Healthcare and Medical Automation</w:t>
      </w:r>
    </w:p>
    <w:p>
      <w:pPr>
        <w:pStyle w:val="FirstParagraph"/>
      </w:pPr>
      <w:r>
        <w:t xml:space="preserve">The healthcare system in</w:t>
      </w:r>
      <w:r>
        <w:t xml:space="preserve"> </w:t>
      </w:r>
      <w:r>
        <w:rPr>
          <w:bCs/>
          <w:b/>
        </w:rPr>
        <w:t xml:space="preserve">Venezuela Caracas</w:t>
      </w:r>
      <w:r>
        <w:t xml:space="preserve"> </w:t>
      </w:r>
      <w:r>
        <w:t xml:space="preserve">has faced severe shortages of medical personnel and equipment. Here, robotics engineers play a pivotal role. Tele-presence robots can allow specialists located in safer or more equipped regions to consult with patients in remote clinics within the capital, reducing the burden on overcrowded hospitals like those in the Libertador district. Furthermore,</w:t>
      </w:r>
      <w:r>
        <w:t xml:space="preserve"> </w:t>
      </w:r>
      <w:r>
        <w:rPr>
          <w:bCs/>
          <w:b/>
        </w:rPr>
        <w:t xml:space="preserve">Robotics Engineers</w:t>
      </w:r>
      <w:r>
        <w:t xml:space="preserve"> </w:t>
      </w:r>
      <w:r>
        <w:t xml:space="preserve">are needed to design and maintain low-cost prosthetics for amputees resulting from accidents or chronic diseases such as diabetes, which is prevalent in the population.</w:t>
      </w:r>
    </w:p>
    <w:bookmarkEnd w:id="22"/>
    <w:bookmarkStart w:id="23" w:name="industrial-maintenance-and-manufacturing"/>
    <w:p>
      <w:pPr>
        <w:pStyle w:val="Heading3"/>
      </w:pPr>
      <w:r>
        <w:t xml:space="preserve">3.2 Industrial Maintenance and Manufacturing</w:t>
      </w:r>
    </w:p>
    <w:p>
      <w:pPr>
        <w:pStyle w:val="FirstParagraph"/>
      </w:pPr>
      <w:r>
        <w:t xml:space="preserve">Venezuela’s industrial base, particularly in oil-related services and manufacturing sectors located in the outskirts of</w:t>
      </w:r>
      <w:r>
        <w:t xml:space="preserve"> </w:t>
      </w:r>
      <w:r>
        <w:rPr>
          <w:bCs/>
          <w:b/>
        </w:rPr>
        <w:t xml:space="preserve">Venezuela Caracas</w:t>
      </w:r>
      <w:r>
        <w:t xml:space="preserve">, relies heavily on imported machinery. As original equipment manufacturers (OEMs) struggle to provide spare parts due to economic sanctions and logistical issues, local</w:t>
      </w:r>
      <w:r>
        <w:t xml:space="preserve"> </w:t>
      </w:r>
      <w:r>
        <w:rPr>
          <w:bCs/>
          <w:b/>
        </w:rPr>
        <w:t xml:space="preserve">Robotics Engineers</w:t>
      </w:r>
      <w:r>
        <w:t xml:space="preserve"> </w:t>
      </w:r>
      <w:r>
        <w:t xml:space="preserve">become essential for reverse-engineering components and automating maintenance processes. By creating robotic arms or automated inspection drones, engineers can help industries maintain productivity with minimal human intervention in hazardous environments, thereby extending the lifespan of existing infrastructure.</w:t>
      </w:r>
    </w:p>
    <w:bookmarkEnd w:id="23"/>
    <w:bookmarkStart w:id="24" w:name="X1411470208b712134753656847c94080fc67c4d"/>
    <w:p>
      <w:pPr>
        <w:pStyle w:val="Heading3"/>
      </w:pPr>
      <w:r>
        <w:t xml:space="preserve">3.3 Disaster Response and Urban Infrastructure</w:t>
      </w:r>
    </w:p>
    <w:p>
      <w:pPr>
        <w:pStyle w:val="FirstParagraph"/>
      </w:pPr>
      <w:r>
        <w:t xml:space="preserve">&gt;</w:t>
      </w:r>
      <w:r>
        <w:rPr>
          <w:bCs/>
          <w:b/>
        </w:rPr>
        <w:t xml:space="preserve">Venezuela Caracas</w:t>
      </w:r>
      <w:r>
        <w:t xml:space="preserve"> </w:t>
      </w:r>
      <w:r>
        <w:t xml:space="preserve">is susceptible to landslides during heavy rainy seasons, particularly in hillside communities (barrios). Robotics engineers can design rugged, autonomous drones or ground robots capable of surveying unstable terrain after natural disasters. These robots can assess structural integrity of bridges and roads without risking human lives. Additionally, robotic systems for waste management could improve sanitation in densely populated areas of</w:t>
      </w:r>
      <w:r>
        <w:t xml:space="preserve"> </w:t>
      </w:r>
      <w:r>
        <w:rPr>
          <w:bCs/>
          <w:b/>
        </w:rPr>
        <w:t xml:space="preserve">Venezuela Caracas</w:t>
      </w:r>
      <w:r>
        <w:t xml:space="preserve">, addressing public health concerns through automated collection and sorting.</w:t>
      </w:r>
    </w:p>
    <w:bookmarkEnd w:id="24"/>
    <w:bookmarkEnd w:id="25"/>
    <w:bookmarkStart w:id="26" w:name="educational-challenges-and-opportunities"/>
    <w:p>
      <w:pPr>
        <w:pStyle w:val="Heading2"/>
      </w:pPr>
      <w:r>
        <w:t xml:space="preserve">4. Educational Challenges and Opportunities</w:t>
      </w:r>
    </w:p>
    <w:p>
      <w:pPr>
        <w:pStyle w:val="FirstParagraph"/>
      </w:pPr>
      <w:r>
        <w:t xml:space="preserve">The foundation of any robotics initiative is education. In</w:t>
      </w:r>
      <w:r>
        <w:t xml:space="preserve"> </w:t>
      </w:r>
      <w:r>
        <w:rPr>
          <w:bCs/>
          <w:b/>
        </w:rPr>
        <w:t xml:space="preserve">Venezuela Caracas</w:t>
      </w:r>
      <w:r>
        <w:t xml:space="preserve">, universities such as the Central University of Venezuela (UCV) and Simón Bolívar University (USB) are attempting to modernize their engineering programs. However, the curriculum often lags behind industry needs. There is a critical need for specialized training centers focused specifically on robotics programming, sensor integration, and AI.</w:t>
      </w:r>
    </w:p>
    <w:p>
      <w:pPr>
        <w:pStyle w:val="BodyText"/>
      </w:pPr>
      <w:r>
        <w:t xml:space="preserve">To foster a new generation of</w:t>
      </w:r>
      <w:r>
        <w:t xml:space="preserve"> </w:t>
      </w:r>
      <w:r>
        <w:rPr>
          <w:bCs/>
          <w:b/>
        </w:rPr>
        <w:t xml:space="preserve">Robotics Engineers</w:t>
      </w:r>
      <w:r>
        <w:t xml:space="preserve">, public-private partnerships must be established in</w:t>
      </w:r>
      <w:r>
        <w:t xml:space="preserve"> </w:t>
      </w:r>
      <w:r>
        <w:rPr>
          <w:bCs/>
          <w:b/>
        </w:rPr>
        <w:t xml:space="preserve">Venezuela Caracas</w:t>
      </w:r>
      <w:r>
        <w:t xml:space="preserve">. The government and private corporations should collaborate to provide access to 3D printers, microcontrollers (such as Arduino or Raspberry Pi), and simulation software. Furthermore, vocational training for technicians who will build and repair these robots is equally important. A holistic approach ensures that the engineers designing the systems in</w:t>
      </w:r>
      <w:r>
        <w:t xml:space="preserve"> </w:t>
      </w:r>
      <w:r>
        <w:rPr>
          <w:bCs/>
          <w:b/>
        </w:rPr>
        <w:t xml:space="preserve">Venezuela Caracas</w:t>
      </w:r>
      <w:r>
        <w:t xml:space="preserve"> </w:t>
      </w:r>
      <w:r>
        <w:t xml:space="preserve">have a reliable support network to keep them operational.</w:t>
      </w:r>
    </w:p>
    <w:bookmarkEnd w:id="26"/>
    <w:bookmarkStart w:id="27" w:name="Xf70e892044be3cdfa803bd64dd212281008ee76"/>
    <w:p>
      <w:pPr>
        <w:pStyle w:val="Heading2"/>
      </w:pPr>
      <w:r>
        <w:t xml:space="preserve">5. Economic Implications of Investing in Robotics Engineering</w:t>
      </w:r>
    </w:p>
    <w:p>
      <w:pPr>
        <w:pStyle w:val="FirstParagraph"/>
      </w:pPr>
      <w:r>
        <w:t xml:space="preserve">Critics may argue that focusing on high-tech robotics is premature for an economy facing inflation and basic subsistence issues. However, this view overlooks the long-term economic benefits. By cultivating local expertise in robotics,</w:t>
      </w:r>
      <w:r>
        <w:t xml:space="preserve"> </w:t>
      </w:r>
      <w:r>
        <w:rPr>
          <w:bCs/>
          <w:b/>
        </w:rPr>
        <w:t xml:space="preserve">Venezuela Caracas</w:t>
      </w:r>
      <w:r>
        <w:t xml:space="preserve"> </w:t>
      </w:r>
      <w:r>
        <w:t xml:space="preserve">can reduce its dependency on foreign technicians to maintain critical infrastructure. This localization of technology reduces costs over time and creates high-value jobs for engineers.</w:t>
      </w:r>
    </w:p>
    <w:p>
      <w:pPr>
        <w:pStyle w:val="BodyText"/>
      </w:pPr>
      <w:r>
        <w:t xml:space="preserve">Moreover, a skilled workforce in robotics can attract international collaboration and outsourcing opportunities. Software development related to robotic control systems, for instance, requires less physical infrastructure than manufacturing and can be done remotely by professionals in</w:t>
      </w:r>
      <w:r>
        <w:t xml:space="preserve"> </w:t>
      </w:r>
      <w:r>
        <w:rPr>
          <w:bCs/>
          <w:b/>
        </w:rPr>
        <w:t xml:space="preserve">Venezuela Caracas</w:t>
      </w:r>
      <w:r>
        <w:t xml:space="preserve">. This offers a pathway for economic diversification away from traditional reliance on oil exports.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Venezuela Caracas</w:t>
      </w:r>
      <w:r>
        <w:t xml:space="preserve"> </w:t>
      </w:r>
      <w:r>
        <w:t xml:space="preserve">is multifaceted and urgently needed. It is not merely about building humanoid machines but about solving tangible human problems through intelligent automation. From enhancing healthcare delivery in overcrowded hospitals to maintaining critical industrial machinery amidst supply chain disruptions, robotics offers a viable path toward resilience.</w:t>
      </w:r>
    </w:p>
    <w:p>
      <w:pPr>
        <w:pStyle w:val="BodyText"/>
      </w:pPr>
      <w:r>
        <w:t xml:space="preserve">For</w:t>
      </w:r>
      <w:r>
        <w:t xml:space="preserve"> </w:t>
      </w:r>
      <w:r>
        <w:rPr>
          <w:bCs/>
          <w:b/>
        </w:rPr>
        <w:t xml:space="preserve">Venezuela Caracas</w:t>
      </w:r>
      <w:r>
        <w:t xml:space="preserve"> </w:t>
      </w:r>
      <w:r>
        <w:t xml:space="preserve">to thrive, it must prioritize the education and empowerment of its engineering talent. By adapting global robotics technologies to local realities—focusing on durability, low cost, and high impact—the city can become a hub for innovative engineering solutions in Latin America. The investment in</w:t>
      </w:r>
      <w:r>
        <w:t xml:space="preserve"> </w:t>
      </w:r>
      <w:r>
        <w:rPr>
          <w:bCs/>
          <w:b/>
        </w:rPr>
        <w:t xml:space="preserve">Robotics Engineers</w:t>
      </w:r>
      <w:r>
        <w:t xml:space="preserve"> </w:t>
      </w:r>
      <w:r>
        <w:t xml:space="preserve">is an investment in the future stability, health, and industrial capacity of</w:t>
      </w:r>
      <w:r>
        <w:t xml:space="preserve"> </w:t>
      </w:r>
      <w:r>
        <w:rPr>
          <w:bCs/>
          <w:b/>
        </w:rPr>
        <w:t xml:space="preserve">Venezuela Caracas</w:t>
      </w:r>
      <w:r>
        <w:t xml:space="preserve">, proving that even amidst adversity, technology remains a powerful catalyst for positive change.</w:t>
      </w:r>
    </w:p>
    <w:p>
      <w:pPr>
        <w:pStyle w:val="BodyText"/>
      </w:pPr>
      <w:r>
        <w:br/>
      </w:r>
      <w:r>
        <w:br/>
      </w:r>
    </w:p>
    <w:p>
      <w:pPr>
        <w:pStyle w:val="BodyText"/>
      </w:pPr>
      <w:r>
        <w:rPr>
          <w:bCs/>
          <w:b/>
        </w:rPr>
        <w:t xml:space="preserve">Term Paper Submission:</w:t>
      </w:r>
      <w:r>
        <w:br/>
      </w:r>
      <w:r>
        <w:t xml:space="preserve">Subject: Engineering and Technology Studies</w:t>
      </w:r>
      <w:r>
        <w:br/>
      </w:r>
      <w:r>
        <w:t xml:space="preserve">Focus Region: Venezuela, Caracas</w:t>
      </w:r>
      <w:r>
        <w:br/>
      </w:r>
      <w:r>
        <w:t xml:space="preserve">Date: October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Robotics Engineers in Venezuela, Caracas</dc:title>
  <dc:creator/>
  <cp:keywords/>
  <dcterms:created xsi:type="dcterms:W3CDTF">2026-07-29T14:48:02Z</dcterms:created>
  <dcterms:modified xsi:type="dcterms:W3CDTF">2026-07-29T14:48:02Z</dcterms:modified>
</cp:coreProperties>
</file>

<file path=docProps/custom.xml><?xml version="1.0" encoding="utf-8"?>
<Properties xmlns="http://schemas.openxmlformats.org/officeDocument/2006/custom-properties" xmlns:vt="http://schemas.openxmlformats.org/officeDocument/2006/docPropsVTypes"/>
</file>