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Sales</w:t>
      </w:r>
      <w:r>
        <w:t xml:space="preserve"> </w:t>
      </w:r>
      <w:r>
        <w:t xml:space="preserve">Executives</w:t>
      </w:r>
      <w:r>
        <w:t xml:space="preserve"> </w:t>
      </w:r>
      <w:r>
        <w:t xml:space="preserve">in</w:t>
      </w:r>
      <w:r>
        <w:t xml:space="preserve"> </w:t>
      </w:r>
      <w:r>
        <w:t xml:space="preserve">the</w:t>
      </w:r>
      <w:r>
        <w:t xml:space="preserve"> </w:t>
      </w:r>
      <w:r>
        <w:t xml:space="preserve">Australia</w:t>
      </w:r>
      <w:r>
        <w:t xml:space="preserve"> </w:t>
      </w:r>
      <w:r>
        <w:t xml:space="preserve">Brisbane</w:t>
      </w:r>
      <w:r>
        <w:t xml:space="preserve"> </w:t>
      </w:r>
      <w:r>
        <w:t xml:space="preserve">Market</w:t>
      </w:r>
    </w:p>
    <w:bookmarkStart w:id="26" w:name="X81a1f2243fc410f8f95ea1e645909d9bafa8d67"/>
    <w:p>
      <w:pPr>
        <w:pStyle w:val="Heading1"/>
      </w:pPr>
      <w:r>
        <w:t xml:space="preserve">A Strategic Analysis of the Sales Executive Role within the Economic Landscape of Australia Brisbane</w:t>
      </w:r>
    </w:p>
    <w:p>
      <w:pPr>
        <w:pStyle w:val="FirstParagraph"/>
      </w:pPr>
      <w:r>
        <w:rPr>
          <w:bCs/>
          <w:b/>
        </w:rPr>
        <w:t xml:space="preserve">Date:</w:t>
      </w:r>
      <w:r>
        <w:t xml:space="preserve"> </w:t>
      </w:r>
      <w:r>
        <w:t xml:space="preserve">October 26, 2023</w:t>
      </w:r>
      <w:r>
        <w:br/>
      </w:r>
      <w:r>
        <w:rPr>
          <w:bCs/>
          <w:b/>
        </w:rPr>
        <w:t xml:space="preserve">Degree Program:</w:t>
      </w:r>
      <w:r>
        <w:t xml:space="preserve"> </w:t>
      </w:r>
      <w:r>
        <w:t xml:space="preserve">Bachelor of Business Administration</w:t>
      </w:r>
      <w:r>
        <w:br/>
      </w:r>
      <w:r>
        <w:rPr>
          <w:bCs/>
          <w:b/>
        </w:rPr>
        <w:t xml:space="preserve">Subject:</w:t>
      </w:r>
      <w:r>
        <w:t xml:space="preserve"> </w:t>
      </w:r>
      <w:r>
        <w:t xml:space="preserve">Advanced Sales Management and Regional Market Dynamics</w:t>
      </w:r>
    </w:p>
    <w:bookmarkStart w:id="20" w:name="i.-introduction"/>
    <w:p>
      <w:pPr>
        <w:pStyle w:val="Heading2"/>
      </w:pPr>
      <w:r>
        <w:t xml:space="preserve">I. Introduction</w:t>
      </w:r>
    </w:p>
    <w:p>
      <w:pPr>
        <w:pStyle w:val="FirstParagraph"/>
      </w:pPr>
      <w:r>
        <w:t xml:space="preserve">In the contemporary global economy, the role of a Sales Executive transcends the traditional notion of mere transaction facilitation. Instead, it has evolved into a strategic function critical to organizational growth, market penetration, and brand longevity. This term paper seeks to critically analyze the multifaceted responsibilities of a</w:t>
      </w:r>
      <w:r>
        <w:t xml:space="preserve"> </w:t>
      </w:r>
      <w:r>
        <w:rPr>
          <w:bCs/>
          <w:b/>
        </w:rPr>
        <w:t xml:space="preserve">Sales Executive</w:t>
      </w:r>
      <w:r>
        <w:t xml:space="preserve">, specifically within the unique economic and cultural context of</w:t>
      </w:r>
      <w:r>
        <w:t xml:space="preserve"> </w:t>
      </w:r>
      <w:r>
        <w:rPr>
          <w:bCs/>
          <w:b/>
        </w:rPr>
        <w:t xml:space="preserve">Australia Brisbane</w:t>
      </w:r>
      <w:r>
        <w:t xml:space="preserve">. As one of Australia’s most vibrant metropolitan areas, Brisbane presents a distinct set of opportunities and challenges that require a nuanced understanding from sales professionals. By examining local market dynamics, regulatory frameworks, and consumer behaviors specific to this region in</w:t>
      </w:r>
      <w:r>
        <w:t xml:space="preserve"> </w:t>
      </w:r>
      <w:r>
        <w:rPr>
          <w:bCs/>
          <w:b/>
        </w:rPr>
        <w:t xml:space="preserve">Australia Brisbane</w:t>
      </w:r>
      <w:r>
        <w:t xml:space="preserve">, this paper aims to define the competencies required for success and outline strategic approaches for effective market engagement.</w:t>
      </w:r>
    </w:p>
    <w:bookmarkEnd w:id="20"/>
    <w:bookmarkStart w:id="21" w:name="X294f7e72e3b8295967062799b0be9c408fc8424"/>
    <w:p>
      <w:pPr>
        <w:pStyle w:val="Heading2"/>
      </w:pPr>
      <w:r>
        <w:t xml:space="preserve">II. The Evolving Role of the Sales Executive</w:t>
      </w:r>
    </w:p>
    <w:p>
      <w:pPr>
        <w:pStyle w:val="FirstParagraph"/>
      </w:pPr>
      <w:r>
        <w:t xml:space="preserve">The modern Sales Executive is no longer merely a promoter of goods but a trusted advisor and relationship manager. In today’s B2B (Business to Business) and B2C (Business to Consumer) environments, clients are more informed than ever due to digital accessibility. Consequently, the value proposition of a</w:t>
      </w:r>
      <w:r>
        <w:t xml:space="preserve"> </w:t>
      </w:r>
      <w:r>
        <w:rPr>
          <w:bCs/>
          <w:b/>
        </w:rPr>
        <w:t xml:space="preserve">Sales Executive</w:t>
      </w:r>
      <w:r>
        <w:t xml:space="preserve"> </w:t>
      </w:r>
      <w:r>
        <w:t xml:space="preserve">has shifted from product knowledge alone to consultative selling. This involves diagnosing client needs, offering tailored solutions, and providing long-term value post-purchase.</w:t>
      </w:r>
    </w:p>
    <w:p>
      <w:pPr>
        <w:pStyle w:val="BodyText"/>
      </w:pPr>
      <w:r>
        <w:t xml:space="preserve">In high-stakes industries such as construction technology, renewable energy consulting services, and specialized logistics—sectors that are highly relevant in the current Australian climate—the Sales Executive must possess deep technical acumen alongside interpersonal skills. The ability to navigate complex decision-making units within client organizations is paramount. Furthermore, the integration of Customer Relationship Management (CRM) tools has transformed how</w:t>
      </w:r>
      <w:r>
        <w:t xml:space="preserve"> </w:t>
      </w:r>
      <w:r>
        <w:rPr>
          <w:bCs/>
          <w:b/>
        </w:rPr>
        <w:t xml:space="preserve">Sales Executives</w:t>
      </w:r>
      <w:r>
        <w:t xml:space="preserve"> </w:t>
      </w:r>
      <w:r>
        <w:t xml:space="preserve">track leads, forecast revenue, and maintain client histories, making data literacy an essential skill set.</w:t>
      </w:r>
    </w:p>
    <w:bookmarkEnd w:id="21"/>
    <w:bookmarkStart w:id="22" w:name="X534d08146d7b0d19ed6eb42ab117d551a23c403"/>
    <w:p>
      <w:pPr>
        <w:pStyle w:val="Heading2"/>
      </w:pPr>
      <w:r>
        <w:t xml:space="preserve">III. The Unique Context of Australia Brisbane</w:t>
      </w:r>
    </w:p>
    <w:p>
      <w:pPr>
        <w:pStyle w:val="FirstParagraph"/>
      </w:pPr>
      <w:r>
        <w:t xml:space="preserve">To understand the specific requirements for a Sales Executive operating in this region, one must first appreciate the distinct characteristics of the local market.</w:t>
      </w:r>
      <w:r>
        <w:t xml:space="preserve"> </w:t>
      </w:r>
      <w:r>
        <w:rPr>
          <w:bCs/>
          <w:b/>
        </w:rPr>
        <w:t xml:space="preserve">Australia Brisbane</w:t>
      </w:r>
      <w:r>
        <w:t xml:space="preserve">, as Queensland’s capital, serves as a gateway to both domestic Australian markets and international trade partners in Asia and the Pacific. The city has experienced significant population growth and infrastructure development over the past decade, driven by events such as Expo 2017 and ongoing investment in public transport, healthcare facilities, and commercial real estate.</w:t>
      </w:r>
    </w:p>
    <w:p>
      <w:pPr>
        <w:pStyle w:val="BodyText"/>
      </w:pPr>
      <w:r>
        <w:t xml:space="preserve">For a</w:t>
      </w:r>
      <w:r>
        <w:t xml:space="preserve"> </w:t>
      </w:r>
      <w:r>
        <w:rPr>
          <w:bCs/>
          <w:b/>
        </w:rPr>
        <w:t xml:space="preserve">Sales Executive</w:t>
      </w:r>
      <w:r>
        <w:t xml:space="preserve">, this growth translates into robust demand for construction materials, property management solutions, professional services (legal and financial), and health-tech innovations. However, the market in</w:t>
      </w:r>
      <w:r>
        <w:t xml:space="preserve"> </w:t>
      </w:r>
      <w:r>
        <w:rPr>
          <w:bCs/>
          <w:b/>
        </w:rPr>
        <w:t xml:space="preserve">Australia Brisbane</w:t>
      </w:r>
      <w:r>
        <w:t xml:space="preserve"> </w:t>
      </w:r>
      <w:r>
        <w:t xml:space="preserve">is not monolithic. It is characterized by a mix of large multinational corporations headquartered in the CBD (Central Business District) and a vibrant SME (Small to Medium Enterprise) sector spread across suburbs like Fortitude Valley, South Brisbane, and the outer metropolitan areas. Understanding this geographic and demographic segmentation is crucial for effective territory management.</w:t>
      </w:r>
    </w:p>
    <w:bookmarkEnd w:id="22"/>
    <w:bookmarkStart w:id="23" w:name="X362ff247d33cb53bb65343f57a8d8cf2ed34048"/>
    <w:p>
      <w:pPr>
        <w:pStyle w:val="Heading2"/>
      </w:pPr>
      <w:r>
        <w:t xml:space="preserve">IV. Regulatory and Cultural Considerations</w:t>
      </w:r>
    </w:p>
    <w:p>
      <w:pPr>
        <w:pStyle w:val="FirstParagraph"/>
      </w:pPr>
      <w:r>
        <w:t xml:space="preserve">A successful Sales Executive must operate within strict regulatory boundaries. In Australia, compliance is non-negotiable. The Australian Consumer Law (ACL) imposes stringent standards on misleading or deceptive conduct, requiring Sales Executives to ensure all communications are transparent and accurate. Additionally, industry-specific regulations govern sectors such as finance (ASIC regulations) and health products (TGA approvals). Ignorance of these laws can lead to severe legal repercussions for both the individual and the employing organization.</w:t>
      </w:r>
    </w:p>
    <w:p>
      <w:pPr>
        <w:pStyle w:val="BodyText"/>
      </w:pPr>
      <w:r>
        <w:t xml:space="preserve">Culturally, the business etiquette in</w:t>
      </w:r>
      <w:r>
        <w:t xml:space="preserve"> </w:t>
      </w:r>
      <w:r>
        <w:rPr>
          <w:bCs/>
          <w:b/>
        </w:rPr>
        <w:t xml:space="preserve">Australia Brisbane</w:t>
      </w:r>
      <w:r>
        <w:t xml:space="preserve"> </w:t>
      </w:r>
      <w:r>
        <w:t xml:space="preserve">is relatively informal compared to European or Asian counterparts. First impressions are important, but they are built on authenticity rather than rigid protocol. A "no worries" attitude often prevails, yet this should not be mistaken for a lack of professionalism. Sales Executives must balance approachability with authority. Building rapport often happens through shared interests and genuine interest in the client’s business challenges rather than aggressive hard-selling tactics, which are generally viewed negatively in the Australian market.</w:t>
      </w:r>
    </w:p>
    <w:bookmarkEnd w:id="23"/>
    <w:bookmarkStart w:id="24" w:name="Xb64db93683ac404990fae086c44b5bc4baba7d0"/>
    <w:p>
      <w:pPr>
        <w:pStyle w:val="Heading2"/>
      </w:pPr>
      <w:r>
        <w:t xml:space="preserve">V. Strategic Challenges and Opportunities</w:t>
      </w:r>
    </w:p>
    <w:p>
      <w:pPr>
        <w:pStyle w:val="FirstParagraph"/>
      </w:pPr>
      <w:r>
        <w:t xml:space="preserve">Despite its growth, the Brisbane market presents challenges for Sales Executives. Economic fluctuations, including inflationary pressures and interest rate hikes by the Reserve Bank of Australia, can impact consumer spending power and corporate budgets. Furthermore, competition in sectors like retail and hospitality is fierce due to high saturation levels.</w:t>
      </w:r>
    </w:p>
    <w:p>
      <w:pPr>
        <w:pStyle w:val="BodyText"/>
      </w:pPr>
      <w:r>
        <w:t xml:space="preserve">However, these challenges create opportunities for innovation. For instance, as businesses in</w:t>
      </w:r>
      <w:r>
        <w:t xml:space="preserve"> </w:t>
      </w:r>
      <w:r>
        <w:rPr>
          <w:bCs/>
          <w:b/>
        </w:rPr>
        <w:t xml:space="preserve">Australia Brisbane</w:t>
      </w:r>
      <w:r>
        <w:t xml:space="preserve"> </w:t>
      </w:r>
      <w:r>
        <w:t xml:space="preserve">look to cut costs and improve efficiency during economic downturns, Sales Executives who position their products as cost-saving or productivity-enhancing solutions are more likely to succeed. The push towards sustainability also offers a prime avenue; with Queensland aiming for net-zero targets by 2050, there is growing demand for green technologies and sustainable business practices. A</w:t>
      </w:r>
      <w:r>
        <w:t xml:space="preserve"> </w:t>
      </w:r>
      <w:r>
        <w:rPr>
          <w:bCs/>
          <w:b/>
        </w:rPr>
        <w:t xml:space="preserve">Sales Executive</w:t>
      </w:r>
      <w:r>
        <w:t xml:space="preserve"> </w:t>
      </w:r>
      <w:r>
        <w:t xml:space="preserve">who can articulate the environmental and economic benefits of sustainable solutions will find a receptive audience among Brisbane-based corporations.</w:t>
      </w:r>
    </w:p>
    <w:bookmarkEnd w:id="24"/>
    <w:bookmarkStart w:id="25" w:name="vi.-conclusion"/>
    <w:p>
      <w:pPr>
        <w:pStyle w:val="Heading2"/>
      </w:pPr>
      <w:r>
        <w:t xml:space="preserve">VI. Conclusion</w:t>
      </w:r>
    </w:p>
    <w:p>
      <w:pPr>
        <w:pStyle w:val="FirstParagraph"/>
      </w:pPr>
      <w:r>
        <w:t xml:space="preserve">In conclusion, the role of a Sales Executive in</w:t>
      </w:r>
      <w:r>
        <w:t xml:space="preserve"> </w:t>
      </w:r>
      <w:r>
        <w:rPr>
          <w:bCs/>
          <w:b/>
        </w:rPr>
        <w:t xml:space="preserve">Australia Brisbane</w:t>
      </w:r>
      <w:r>
        <w:t xml:space="preserve"> </w:t>
      </w:r>
      <w:r>
        <w:t xml:space="preserve">is complex, dynamic, and highly strategic. It requires more than just persuasion skills; it demands a comprehensive understanding of local market dynamics, regulatory compliance, cultural nuances, and emerging economic trends. Success in this region depends on the ability to adapt to the specific needs of diverse client bases while maintaining integrity and professionalism. As</w:t>
      </w:r>
      <w:r>
        <w:t xml:space="preserve"> </w:t>
      </w:r>
      <w:r>
        <w:rPr>
          <w:bCs/>
          <w:b/>
        </w:rPr>
        <w:t xml:space="preserve">Australia Brisbane</w:t>
      </w:r>
      <w:r>
        <w:t xml:space="preserve"> </w:t>
      </w:r>
      <w:r>
        <w:t xml:space="preserve">continues to evolve as a key economic hub in the Asia-Pacific region, Sales Executives who embrace consultative approaches, leverage data-driven insights, and align their offerings with regional sustainability goals will be best positioned to drive growth and achieve long-term career success.</w:t>
      </w:r>
    </w:p>
    <w:p>
      <w:pPr>
        <w:pStyle w:val="BodyText"/>
      </w:pPr>
      <w:r>
        <w:t xml:space="preserve">This term paper highlights that the intersection of professional sales expertise and localized market intelligence is vital. Future research could further explore the impact of digital transformation on sales strategies specifically within Queensland’s SME sector, offering deeper insights for practitioners operating in this dynamic environment.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Sales Executives in the Australia Brisbane Market</dc:title>
  <dc:creator/>
  <dc:language>en</dc:language>
  <cp:keywords/>
  <dcterms:created xsi:type="dcterms:W3CDTF">2026-07-29T18:03:09Z</dcterms:created>
  <dcterms:modified xsi:type="dcterms:W3CDTF">2026-07-29T18:03:09Z</dcterms:modified>
</cp:coreProperties>
</file>

<file path=docProps/custom.xml><?xml version="1.0" encoding="utf-8"?>
<Properties xmlns="http://schemas.openxmlformats.org/officeDocument/2006/custom-properties" xmlns:vt="http://schemas.openxmlformats.org/officeDocument/2006/docPropsVTypes"/>
</file>