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Strategic</w:t>
      </w:r>
      <w:r>
        <w:t xml:space="preserve"> </w:t>
      </w:r>
      <w:r>
        <w:t xml:space="preserve">Sales</w:t>
      </w:r>
      <w:r>
        <w:t xml:space="preserve"> </w:t>
      </w:r>
      <w:r>
        <w:t xml:space="preserve">Leadership</w:t>
      </w:r>
      <w:r>
        <w:t xml:space="preserve"> </w:t>
      </w:r>
      <w:r>
        <w:t xml:space="preserve">in</w:t>
      </w:r>
      <w:r>
        <w:t xml:space="preserve"> </w:t>
      </w:r>
      <w:r>
        <w:t xml:space="preserve">the</w:t>
      </w:r>
      <w:r>
        <w:t xml:space="preserve"> </w:t>
      </w:r>
      <w:r>
        <w:t xml:space="preserve">Australian</w:t>
      </w:r>
      <w:r>
        <w:t xml:space="preserve"> </w:t>
      </w:r>
      <w:r>
        <w:t xml:space="preserve">Melbourne</w:t>
      </w:r>
      <w:r>
        <w:t xml:space="preserve"> </w:t>
      </w:r>
      <w:r>
        <w:t xml:space="preserve">Market</w:t>
      </w:r>
    </w:p>
    <w:bookmarkStart w:id="26" w:name="X582934d711bd470bf768ddb0ceaf815579bde38"/>
    <w:p>
      <w:pPr>
        <w:pStyle w:val="Heading1"/>
      </w:pPr>
      <w:r>
        <w:t xml:space="preserve">The Role and Strategic Impact of the Sales Executive in Australia Melbourne</w:t>
      </w:r>
    </w:p>
    <w:p>
      <w:pPr>
        <w:pStyle w:val="FirstParagraph"/>
      </w:pPr>
      <w:r>
        <w:rPr>
          <w:bCs/>
          <w:b/>
        </w:rPr>
        <w:t xml:space="preserve">Abstract:</w:t>
      </w:r>
      <w:r>
        <w:br/>
      </w:r>
      <w:r>
        <w:br/>
      </w:r>
      <w:r>
        <w:t xml:space="preserve">This term paper examines the evolving role of the Sales Executive within the dynamic commercial landscape of Australia Melbourne. As one of Australia's most economically vibrant and culturally diverse cities, Melbourne presents unique opportunities and challenges for sales professionals. This document analyzes the specific competencies required, the impact of local market dynamics on sales strategies, and the critical importance of relationship building in this region. By focusing on the intersection of traditional sales methodologies and modern digital integration, this paper provides a comprehensive overview of how a Sales Executive can drive growth in Australia Melbourne's competitive environment.</w:t>
      </w:r>
    </w:p>
    <w:bookmarkStart w:id="20" w:name="introduction"/>
    <w:p>
      <w:pPr>
        <w:pStyle w:val="Heading2"/>
      </w:pPr>
      <w:r>
        <w:t xml:space="preserve">1. Introduction</w:t>
      </w:r>
    </w:p>
    <w:p>
      <w:pPr>
        <w:pStyle w:val="FirstParagraph"/>
      </w:pPr>
      <w:r>
        <w:t xml:space="preserve">In the contemporary global economy, the role of a Sales Executive has transcended traditional transactional interactions to become strategic partnerships that drive organizational success. Nowhere is this transformation more evident than in Australia Melbourne, a city known for its robust service sector, innovative technology hubs, and rich cultural tapestry. For businesses operating in this region, the Sales Executive serves as the primary interface between corporate offerings and market demands. This term paper aims to dissect the multifaceted responsibilities of a Sales Executive specifically tailored to the nuances of Australia Melbourne. It explores how local economic trends, consumer behavior, and regulatory frameworks influence sales strategies, providing a roadmap for effective market penetration and sustained revenue growth.</w:t>
      </w:r>
    </w:p>
    <w:bookmarkEnd w:id="20"/>
    <w:bookmarkStart w:id="21" w:name="the-melbourne-market-context"/>
    <w:p>
      <w:pPr>
        <w:pStyle w:val="Heading2"/>
      </w:pPr>
      <w:r>
        <w:t xml:space="preserve">2. The Melbourne Market Context</w:t>
      </w:r>
    </w:p>
    <w:p>
      <w:pPr>
        <w:pStyle w:val="FirstParagraph"/>
      </w:pPr>
      <w:r>
        <w:t xml:space="preserve">To understand the efficacy of a Sales Executive in this region, one must first appreciate the unique characteristics of Australia Melbourne. As the capital of Victoria, Melbourne is consistently ranked as one of the world's most liveable cities, which attracts significant talent influx and corporate headquarters. The city boasts a diversified economy with strong foundations in finance, manufacturing, healthcare, education, and technology. For a Sales Executive targeting this demographic in Australia Melbourne, understanding this diversity is paramount.</w:t>
      </w:r>
    </w:p>
    <w:p>
      <w:pPr>
        <w:pStyle w:val="BodyText"/>
      </w:pPr>
      <w:r>
        <w:t xml:space="preserve">The market in Australia Melbourne is highly competitive yet sophisticated. Consumers here are well-informed and value quality over price alone. Furthermore the business-to-business (B2B) sector relies heavily on trust and long-term reliability rather than aggressive short-term tactics. Consequently, the Sales Executive must navigate a landscape where ethical sales practices and genuine value proposition are not just preferred but required for success. The cultural emphasis on egalitarianism in Australian business culture means that hierarchical barriers are often lower, allowing Sales Executives to engage directly with decision-makers more readily than in other international markets.</w:t>
      </w:r>
    </w:p>
    <w:bookmarkEnd w:id="21"/>
    <w:bookmarkStart w:id="22" w:name="Xc5e0e916436c5cc767235030d09dc72def8a21c"/>
    <w:p>
      <w:pPr>
        <w:pStyle w:val="Heading2"/>
      </w:pPr>
      <w:r>
        <w:t xml:space="preserve">3. Core Competencies of the Modern Sales Executive</w:t>
      </w:r>
    </w:p>
    <w:p>
      <w:pPr>
        <w:pStyle w:val="FirstParagraph"/>
      </w:pPr>
      <w:r>
        <w:t xml:space="preserve">In the context of Australia Melbourne, a successful Sales Executive must possess a blend of soft and hard skills. Firstly, cultural intelligence is essential. Given that Melbourne is one of the most multicultural cities in the world, a Sales Executive must demonstrate respect for diverse backgrounds and communication styles. This inclusivity enhances rapport building with clients from varied ethnic and professional backgrounds.</w:t>
      </w:r>
    </w:p>
    <w:p>
      <w:pPr>
        <w:pStyle w:val="BodyText"/>
      </w:pPr>
      <w:r>
        <w:t xml:space="preserve">Secondly, adaptability to digital tools is crucial. The Australian market has seen rapid adoption of Customer Relationship Management (CRM) software and data analytics platforms. A Sales Executive in Australia Melbourne must be proficient in leveraging these technologies to track leads, analyze customer data, and personalize outreach efforts. However technology should not replace human connection; rather it should enhance it.</w:t>
      </w:r>
    </w:p>
    <w:p>
      <w:pPr>
        <w:pStyle w:val="BodyText"/>
      </w:pPr>
      <w:r>
        <w:t xml:space="preserve">Thirdly, resilience and negotiation skills are vital. The competitive nature of the market requires a Sales Executive to handle rejection gracefully and persistently pursue opportunities. Negotiations in Australia Melbourne tend to be straightforward but firm, requiring a Sales Executive who can balance assertiveness with empathy.</w:t>
      </w:r>
    </w:p>
    <w:bookmarkEnd w:id="22"/>
    <w:bookmarkStart w:id="23" w:name="Xfc2f1885ee0fb8d1ab815e8ea37dc06f6ddd06b"/>
    <w:p>
      <w:pPr>
        <w:pStyle w:val="Heading2"/>
      </w:pPr>
      <w:r>
        <w:t xml:space="preserve">4. Strategic Approaches for Market Penetration</w:t>
      </w:r>
    </w:p>
    <w:p>
      <w:pPr>
        <w:pStyle w:val="FirstParagraph"/>
      </w:pPr>
      <w:r>
        <w:t xml:space="preserve">The strategy employed by a Sales Executive in Australia Melbourne should be segmented based on industry verticals. For instance, in the technology sector which is booming due to numerous startups and established firms alike, the focus should be on innovation and scalability. Here, the Sales Executive must act as a consultant, helping clients understand how technological solutions can solve specific operational challenges.</w:t>
      </w:r>
    </w:p>
    <w:p>
      <w:pPr>
        <w:pStyle w:val="BodyText"/>
      </w:pPr>
      <w:r>
        <w:t xml:space="preserve">In contrast for sectors such as real estate or hospitality which are integral to Melbourne's identity the Sales Executive must emphasize lifestyle benefits and community integration. Networking plays a pivotal role here. Participation in local industry events, chamber of commerce meetings, and community gatherings allows the Sales Executive to build a robust pipeline through face-to-face interactions.</w:t>
      </w:r>
    </w:p>
    <w:p>
      <w:pPr>
        <w:pStyle w:val="BodyText"/>
      </w:pPr>
      <w:r>
        <w:t xml:space="preserve">Moreover regulatory compliance cannot be overlooked. Australia has strict laws regarding trade practices, consumer rights, and anti-bribery. A Sales Executive must ensure that all sales activities adhere to these regulations to protect both the client and their organization from legal repercussions.</w:t>
      </w:r>
    </w:p>
    <w:bookmarkEnd w:id="23"/>
    <w:bookmarkStart w:id="24" w:name="challenges-and-future-outlook"/>
    <w:p>
      <w:pPr>
        <w:pStyle w:val="Heading2"/>
      </w:pPr>
      <w:r>
        <w:t xml:space="preserve">5. Challenges and Future Outlook</w:t>
      </w:r>
    </w:p>
    <w:p>
      <w:pPr>
        <w:pStyle w:val="FirstParagraph"/>
      </w:pPr>
      <w:r>
        <w:t xml:space="preserve">Despite its strengths the market in Australia Melbourne presents challenges such as economic fluctuations influenced by global events like pandemics or geopolitical tensions. Additionally there is a growing demand for sustainability in business practices. Modern consumers prefer brands that demonstrate environmental and social responsibility. Therefore a Sales Executive must be able to articulate how their company's offerings align with sustainable goals.</w:t>
      </w:r>
    </w:p>
    <w:p>
      <w:pPr>
        <w:pStyle w:val="BodyText"/>
      </w:pPr>
      <w:r>
        <w:t xml:space="preserve">Looking forward the role of the Sales Executive will continue to evolve with advancements in artificial intelligence and automation while human insight remains irreplaceable. The ability to interpret complex data sets while maintaining authentic human connections will define top performers. For those operating in Australia Melbourne staying ahead of these curves requires continuous learning and adaptation.</w:t>
      </w:r>
    </w:p>
    <w:bookmarkEnd w:id="24"/>
    <w:bookmarkStart w:id="25" w:name="conclusion"/>
    <w:p>
      <w:pPr>
        <w:pStyle w:val="Heading2"/>
      </w:pPr>
      <w:r>
        <w:t xml:space="preserve">6. Conclusion</w:t>
      </w:r>
    </w:p>
    <w:p>
      <w:pPr>
        <w:pStyle w:val="FirstParagraph"/>
      </w:pPr>
      <w:r>
        <w:t xml:space="preserve">In conclusion the position of a Sales Executive in Australia Melbourne is far more complex than simple product promotion; it involves strategic market navigation cultural sensitivity digital proficiency and ethical leadership. By understanding the unique economic landscape characterized by its diversity innovation and high standards this document highlights why specific tailored approaches are necessary for success. As businesses continue to expand within Australia Melbourne the demand for highly skilled Sales Executives who can bridge the gap between corporate objectives and consumer needs will only increase. Ultimately those who master these dynamics will not only achieve sales targets but also contribute significantly to the economic vitality of the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Strategic Sales Leadership in the Australian Melbourne Market</dc:title>
  <dc:creator/>
  <dc:language>en</dc:language>
  <cp:keywords/>
  <dcterms:created xsi:type="dcterms:W3CDTF">2026-07-29T17:58:57Z</dcterms:created>
  <dcterms:modified xsi:type="dcterms:W3CDTF">2026-07-29T17:58:57Z</dcterms:modified>
</cp:coreProperties>
</file>

<file path=docProps/custom.xml><?xml version="1.0" encoding="utf-8"?>
<Properties xmlns="http://schemas.openxmlformats.org/officeDocument/2006/custom-properties" xmlns:vt="http://schemas.openxmlformats.org/officeDocument/2006/docPropsVTypes"/>
</file>