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Vancouver</w:t>
      </w:r>
    </w:p>
    <w:bookmarkStart w:id="29" w:name="Xffe7f7757961078cd5ce69f696a55ee3e41e315"/>
    <w:p>
      <w:pPr>
        <w:pStyle w:val="Heading1"/>
      </w:pPr>
      <w:r>
        <w:t xml:space="preserve">The Strategic Role of the Sales Executive in Canada Vancouver</w:t>
      </w:r>
    </w:p>
    <w:p>
      <w:pPr>
        <w:pStyle w:val="FirstParagraph"/>
      </w:pPr>
      <w:r>
        <w:t xml:space="preserve">A Term Paper Analysis of Market Dynamics, Regional Challenges, and Professional Competencies</w:t>
      </w:r>
      <w:r>
        <w:br/>
      </w:r>
      <w:r>
        <w:br/>
      </w:r>
      <w:r>
        <w:rPr>
          <w:bCs/>
          <w:b/>
        </w:rPr>
        <w:t xml:space="preserve">Date:</w:t>
      </w:r>
      <w:r>
        <w:t xml:space="preserve"> </w:t>
      </w:r>
      <w:r>
        <w:t xml:space="preserve">October 26, 2023</w:t>
      </w:r>
      <w:r>
        <w:br/>
      </w:r>
      <w:r>
        <w:rPr>
          <w:bCs/>
          <w:b/>
        </w:rPr>
        <w:t xml:space="preserve">Region Focus:</w:t>
      </w:r>
      <w:r>
        <w:t xml:space="preserve"> </w:t>
      </w:r>
      <w:r>
        <w:t xml:space="preserve">Canada Vancouver</w:t>
      </w:r>
    </w:p>
    <w:bookmarkStart w:id="20" w:name="abstract"/>
    <w:p>
      <w:pPr>
        <w:pStyle w:val="Heading3"/>
      </w:pPr>
      <w:r>
        <w:t xml:space="preserve">Abstract</w:t>
      </w:r>
    </w:p>
    <w:p>
      <w:pPr>
        <w:pStyle w:val="FirstParagraph"/>
      </w:pPr>
      <w:r>
        <w:t xml:space="preserve">This Term Paper examines the multifaceted role of a Sales Executive within the unique economic and cultural landscape of Canada Vancouver. As one of North America’s most competitive and diverse metropolitan areas, Vancouver presents distinct opportunities for business growth alongside significant regulatory and environmental challenges. This document explores the specific competencies required for success in this region, analyzing how a Sales Executive must navigate local consumer behavior, integrate sustainability into sales strategies, and leverage the multicultural fabric of the community to drive revenue. The paper argues that effective sales leadership in Canada Vancouver requires more than traditional persuasion skills; it demands cultural intelligence, regulatory compliance knowledge, and a deep understanding of the Pacific Rim’s economic influences.</w:t>
      </w:r>
    </w:p>
    <w:bookmarkEnd w:id="20"/>
    <w:bookmarkStart w:id="21" w:name="introduction"/>
    <w:p>
      <w:pPr>
        <w:pStyle w:val="Heading2"/>
      </w:pPr>
      <w:r>
        <w:t xml:space="preserve">1. Introduction</w:t>
      </w:r>
    </w:p>
    <w:p>
      <w:pPr>
        <w:pStyle w:val="FirstParagraph"/>
      </w:pPr>
      <w:r>
        <w:t xml:space="preserve">The contemporary business environment is characterized by rapid change, heightened consumer expectations, and increasing globalization. Within this complex landscape, the role of the Sales Executive has evolved from a simple transactional position to that of a strategic business partner. Nowhere is this evolution more critical than in Canada Vancouver, a city that serves as a gateway between North American markets and Asia-Pacific economies. For organizations operating in this region, the ability to secure sales is not merely about closing deals; it is about building long-term relationships that respect local nuances and adhere to stringent environmental standards.</w:t>
      </w:r>
    </w:p>
    <w:p>
      <w:pPr>
        <w:pStyle w:val="BodyText"/>
      </w:pPr>
      <w:r>
        <w:t xml:space="preserve">This Term Paper aims to dissect the specific requirements for a Sales Executive operating in Canada Vancouver. It will analyze the regional economic drivers, discuss the impact of diversity on sales tactics, evaluate regulatory constraints such as carbon taxes, and propose strategies for sustainable growth. By focusing on these aspects, we can better understand how a Sales Executive functions not just as a revenue generator, but as an ambassador of brand values in one of Canada’s most prestigious yet challenging markets.</w:t>
      </w:r>
    </w:p>
    <w:bookmarkEnd w:id="21"/>
    <w:bookmarkStart w:id="22" w:name="X876a67882259c89bfca9364fb72a38a4e4740b8"/>
    <w:p>
      <w:pPr>
        <w:pStyle w:val="Heading2"/>
      </w:pPr>
      <w:r>
        <w:t xml:space="preserve">2. The Economic Landscape of Canada Vancouver</w:t>
      </w:r>
    </w:p>
    <w:p>
      <w:pPr>
        <w:pStyle w:val="FirstParagraph"/>
      </w:pPr>
      <w:r>
        <w:t xml:space="preserve">To understand the role of the Sales Executive in Canada Vancouver, one must first appreciate the local economic context. Vancouver is a hub for technology, film production, international trade, and tourism. It is consistently ranked as one of the most livable cities in the world due to its natural beauty and high quality of life. However, this desirability comes with high operational costs and intense competition.</w:t>
      </w:r>
    </w:p>
    <w:p>
      <w:pPr>
        <w:pStyle w:val="BodyText"/>
      </w:pPr>
      <w:r>
        <w:t xml:space="preserve">For a Sales Executive in Canada Vancouver, this means that clients are well-informed and have numerous alternatives. The market is saturated with options across various sectors, particularly in real estate technology (PropTech), green energy solutions, and professional services. Consequently, the Sales Executive cannot rely on information asymmetry to close deals. Instead, they must provide superior value propositions that clearly articulate return on investment (ROI) and align with the sophisticated expectations of Vancouver-based stakeholders.</w:t>
      </w:r>
    </w:p>
    <w:bookmarkEnd w:id="22"/>
    <w:bookmarkStart w:id="23" w:name="X2ec0bee889efcdb80d51e7a06d49fa43452e8ba"/>
    <w:p>
      <w:pPr>
        <w:pStyle w:val="Heading2"/>
      </w:pPr>
      <w:r>
        <w:t xml:space="preserve">3. Cultural Intelligence and Diversity as a Sales Tool</w:t>
      </w:r>
    </w:p>
    <w:p>
      <w:pPr>
        <w:pStyle w:val="FirstParagraph"/>
      </w:pPr>
      <w:r>
        <w:t xml:space="preserve">Vancouver is one of the most multicultural cities in North America. A significant portion of its population consists of immigrants who maintain strong ties to their countries of origin, particularly in China, India, and Southeast Asia. This demographic reality has profound implications for sales strategies.</w:t>
      </w:r>
    </w:p>
    <w:p>
      <w:pPr>
        <w:pStyle w:val="BodyText"/>
      </w:pPr>
      <w:r>
        <w:t xml:space="preserve">A Sales Executive operating in Canada Vancouver must possess high Cultural Intelligence (CQ). This involves understanding the communication styles, negotiation tactics, and decision-making processes of diverse cultural groups. For instance:</w:t>
      </w:r>
    </w:p>
    <w:p>
      <w:pPr>
        <w:numPr>
          <w:ilvl w:val="0"/>
          <w:numId w:val="1001"/>
        </w:numPr>
        <w:pStyle w:val="Compact"/>
      </w:pPr>
      <w:r>
        <w:rPr>
          <w:bCs/>
          <w:b/>
        </w:rPr>
        <w:t xml:space="preserve">Direct vs. Indirect Communication:</w:t>
      </w:r>
      <w:r>
        <w:t xml:space="preserve"> </w:t>
      </w:r>
      <w:r>
        <w:t xml:space="preserve">While Western business culture often values directness, many Asian business cultures prioritize relationship-building (*Guanxi*) and indirect communication to preserve harmony.</w:t>
      </w:r>
    </w:p>
    <w:p>
      <w:pPr>
        <w:numPr>
          <w:ilvl w:val="0"/>
          <w:numId w:val="1001"/>
        </w:numPr>
        <w:pStyle w:val="Compact"/>
      </w:pPr>
      <w:r>
        <w:rPr>
          <w:bCs/>
          <w:b/>
        </w:rPr>
        <w:t xml:space="preserve">Multilingual Capabilities:</w:t>
      </w:r>
      <w:r>
        <w:t xml:space="preserve"> </w:t>
      </w:r>
      <w:r>
        <w:t xml:space="preserve">The ability to speak or coordinate sales materials in Mandarin, Punjabi, or other prevalent languages can significantly enhance trust and rapport with potential clients in Canada Vancouver.</w:t>
      </w:r>
    </w:p>
    <w:p>
      <w:pPr>
        <w:pStyle w:val="FirstParagraph"/>
      </w:pPr>
      <w:r>
        <w:t xml:space="preserve">In this Term Paper context, it is argued that the Sales Executive serves as a cultural bridge. Success in Canada Vancouver is not achieved by imposing a standardized sales script but by adapting the pitch to resonate with the specific cultural heritage of the prospect. This personalized approach fosters trust, which is the currency of high-value sales in this region.</w:t>
      </w:r>
    </w:p>
    <w:bookmarkEnd w:id="23"/>
    <w:bookmarkStart w:id="24" w:name="sustainability-and-regulatory-compliance"/>
    <w:p>
      <w:pPr>
        <w:pStyle w:val="Heading2"/>
      </w:pPr>
      <w:r>
        <w:t xml:space="preserve">4. Sustainability and Regulatory Compliance</w:t>
      </w:r>
    </w:p>
    <w:p>
      <w:pPr>
        <w:pStyle w:val="FirstParagraph"/>
      </w:pPr>
      <w:r>
        <w:t xml:space="preserve">Canada Vancouver is at the forefront of environmental policy in North America. The city has ambitious goals to become the world’s greenest city by 2050, and businesses are heavily regulated regarding carbon emissions, waste management, and energy efficiency. For a Sales Executive in Canada Vancouver, sustainability is no longer a "nice-to-have" feature; it is a prerequisite for market entry.</w:t>
      </w:r>
    </w:p>
    <w:p>
      <w:pPr>
        <w:pStyle w:val="BodyText"/>
      </w:pPr>
      <w:r>
        <w:t xml:space="preserve">Clients in this region are increasingly scrutinizing the environmental impact of their vendors. A Sales Executive must be well-versed in:</w:t>
      </w:r>
    </w:p>
    <w:p>
      <w:pPr>
        <w:numPr>
          <w:ilvl w:val="0"/>
          <w:numId w:val="1002"/>
        </w:numPr>
        <w:pStyle w:val="Compact"/>
      </w:pPr>
      <w:r>
        <w:rPr>
          <w:bCs/>
          <w:b/>
        </w:rPr>
        <w:t xml:space="preserve">Carbon Tax Implications:</w:t>
      </w:r>
      <w:r>
        <w:t xml:space="preserve"> </w:t>
      </w:r>
      <w:r>
        <w:t xml:space="preserve">Understanding how provincial and federal carbon taxes affect pricing models and logistics.</w:t>
      </w:r>
    </w:p>
    <w:p>
      <w:pPr>
        <w:numPr>
          <w:ilvl w:val="0"/>
          <w:numId w:val="1002"/>
        </w:numPr>
        <w:pStyle w:val="Compact"/>
      </w:pPr>
      <w:r>
        <w:rPr>
          <w:bCs/>
          <w:b/>
        </w:rPr>
        <w:t xml:space="preserve">Green Certifications:</w:t>
      </w:r>
      <w:r>
        <w:t xml:space="preserve"> </w:t>
      </w:r>
      <w:r>
        <w:t xml:space="preserve">Highlighting any LEED certifications or eco-friendly practices associated with the products or services being sold.</w:t>
      </w:r>
    </w:p>
    <w:p>
      <w:pPr>
        <w:pStyle w:val="FirstParagraph"/>
      </w:pPr>
      <w:r>
        <w:t xml:space="preserve">The Sales Executive must be able to articulate how their solution contributes to the client’s own sustainability goals. In Canada Vancouver, a sales pitch that ignores environmental responsibility is likely to be rejected by forward-thinking corporations and government entities alike. Therefore, integrating ESG (Environmental, Social, and Governance) criteria into the sales narrative is a critical competency for this role.</w:t>
      </w:r>
    </w:p>
    <w:bookmarkEnd w:id="24"/>
    <w:bookmarkStart w:id="25" w:name="Xf618fec281d61f8227d9d02a6cdf4c6ac591d53"/>
    <w:p>
      <w:pPr>
        <w:pStyle w:val="Heading2"/>
      </w:pPr>
      <w:r>
        <w:t xml:space="preserve">5. Digital Transformation and Hybrid Selling</w:t>
      </w:r>
    </w:p>
    <w:p>
      <w:pPr>
        <w:pStyle w:val="FirstParagraph"/>
      </w:pPr>
      <w:r>
        <w:t xml:space="preserve">The post-pandemic era has accelerated the adoption of digital tools in sales. In Canada Vancouver, where remote work is prevalent due to lifestyle preferences and urban density, the Sales Executive must master hybrid selling models. This involves seamlessly transitioning between virtual meetings (Zoom, Microsoft Teams) and face-to-face interactions.</w:t>
      </w:r>
    </w:p>
    <w:p>
      <w:pPr>
        <w:pStyle w:val="BodyText"/>
      </w:pPr>
      <w:r>
        <w:t xml:space="preserve">For a Term Paper analysis of this role, it is essential to note that technical proficiency with CRM (Customer Relationship Management) systems is standard. However, the higher-level skill lies in data analytics. A Sales Executive in Canada Vancouver must use data to predict market trends, identify high-potential leads within diverse neighborhoods, and personalize outreach at scale. The ability to leverage AI-driven insights while maintaining a human touch is a key differentiator for top performers in this region.</w:t>
      </w:r>
    </w:p>
    <w:bookmarkEnd w:id="25"/>
    <w:bookmarkStart w:id="26" w:name="challenges-facing-the-sales-executive"/>
    <w:p>
      <w:pPr>
        <w:pStyle w:val="Heading2"/>
      </w:pPr>
      <w:r>
        <w:t xml:space="preserve">6. Challenges Facing the Sales Executive</w:t>
      </w:r>
    </w:p>
    <w:p>
      <w:pPr>
        <w:pStyle w:val="FirstParagraph"/>
      </w:pPr>
      <w:r>
        <w:t xml:space="preserve">Despite the opportunities, there are significant hurdles. The cost of living and doing business in Canada Vancouver is among the highest in North America. This places pressure on pricing strategies, forcing Sales Executives to justify premium prices through exceptional service and value-added benefits. Furthermore, economic volatility affects consumer confidence. During downturns, sales cycles lengthen, requiring patience and resilience from the executive.</w:t>
      </w:r>
    </w:p>
    <w:p>
      <w:pPr>
        <w:pStyle w:val="BodyText"/>
      </w:pPr>
      <w:r>
        <w:t xml:space="preserve">Additionally, talent retention is a challenge. With many tech giants establishing headquarters in Canada Vancouver, there is intense competition for skilled sales professionals. A Sales Executive must therefore also focus on internal stakeholder management and cross-functional collaboration to ensure that client promises made during the sales process are fulfilled by operations teams.</w:t>
      </w:r>
    </w:p>
    <w:bookmarkEnd w:id="26"/>
    <w:bookmarkStart w:id="27" w:name="conclusion"/>
    <w:p>
      <w:pPr>
        <w:pStyle w:val="Heading2"/>
      </w:pPr>
      <w:r>
        <w:t xml:space="preserve">7. Conclusion</w:t>
      </w:r>
    </w:p>
    <w:p>
      <w:pPr>
        <w:pStyle w:val="FirstParagraph"/>
      </w:pPr>
      <w:r>
        <w:t xml:space="preserve">In conclusion, the role of a Sales Executive in Canada Vancouver is complex and demanding, requiring a synthesis of traditional sales acumen with specialized regional knowledge. This Term Paper has highlighted that success in this market depends on three pillars: cultural intelligence to navigate diversity, environmental stewardship to comply with local sustainability mandates, and digital fluency to operate efficiently in a modern economy.</w:t>
      </w:r>
    </w:p>
    <w:p>
      <w:pPr>
        <w:pStyle w:val="BodyText"/>
      </w:pPr>
      <w:r>
        <w:t xml:space="preserve">The Sales Executive is not merely a seller of goods but a strategic advisor who helps clients achieve their business and ethical goals. As Canada Vancouver continues to grow as a global economic hub, the demand for professionals who can bridge cultural gaps, champion sustainability, and drive revenue through innovative methods will only increase. Future research should focus on the long-term impact of digital transformation on relationship-building in this specific geographic context.</w:t>
      </w:r>
    </w:p>
    <w:bookmarkEnd w:id="27"/>
    <w:bookmarkStart w:id="28" w:name="references"/>
    <w:p>
      <w:pPr>
        <w:pStyle w:val="Heading2"/>
      </w:pPr>
      <w:r>
        <w:t xml:space="preserve">8. References</w:t>
      </w:r>
    </w:p>
    <w:p>
      <w:pPr>
        <w:pStyle w:val="FirstParagraph"/>
      </w:pPr>
      <w:r>
        <w:rPr>
          <w:iCs/>
          <w:i/>
        </w:rPr>
        <w:t xml:space="preserve">Note: For academic purposes, the following types of sources would be cited in a full bibliography:</w:t>
      </w:r>
    </w:p>
    <w:p>
      <w:pPr>
        <w:numPr>
          <w:ilvl w:val="0"/>
          <w:numId w:val="1003"/>
        </w:numPr>
        <w:pStyle w:val="Compact"/>
      </w:pPr>
      <w:r>
        <w:t xml:space="preserve">Bureau of Economic and Regional Development (BERD) reports on Vancouver’s GDP.</w:t>
      </w:r>
    </w:p>
    <w:p>
      <w:pPr>
        <w:numPr>
          <w:ilvl w:val="0"/>
          <w:numId w:val="1003"/>
        </w:numPr>
        <w:pStyle w:val="Compact"/>
      </w:pPr>
      <w:r>
        <w:t xml:space="preserve">City of Vancouver Sustainability Strategy Documents.</w:t>
      </w:r>
    </w:p>
    <w:p>
      <w:pPr>
        <w:numPr>
          <w:ilvl w:val="0"/>
          <w:numId w:val="1003"/>
        </w:numPr>
        <w:pStyle w:val="Compact"/>
      </w:pPr>
      <w:r>
        <w:t xml:space="preserve">Cultural intelligence studies regarding Asian-North American business interactions.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Canada Vancouver</dc:title>
  <dc:creator/>
  <dc:language>en</dc:language>
  <cp:keywords/>
  <dcterms:created xsi:type="dcterms:W3CDTF">2026-07-29T14:44:41Z</dcterms:created>
  <dcterms:modified xsi:type="dcterms:W3CDTF">2026-07-29T14:44:41Z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