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Chile</w:t>
      </w:r>
      <w:r>
        <w:t xml:space="preserve"> </w:t>
      </w:r>
      <w:r>
        <w:t xml:space="preserve">Santiago</w:t>
      </w:r>
    </w:p>
    <w:bookmarkStart w:id="26" w:name="X5df70442a864dc47f5d54ebe9db034c15f3ed5b"/>
    <w:p>
      <w:pPr>
        <w:pStyle w:val="Heading1"/>
      </w:pPr>
      <w:r>
        <w:t xml:space="preserve">Term Paper: The Evolving Role of the Sales Executive in Chile Santiago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Business Strategy</w:t>
      </w:r>
      <w:r>
        <w:br/>
      </w:r>
      <w:r>
        <w:rPr>
          <w:bCs/>
          <w:b/>
        </w:rPr>
        <w:t xml:space="preserve">Subject:</w:t>
      </w:r>
      <w:r>
        <w:t xml:space="preserve"> </w:t>
      </w:r>
      <w:r>
        <w:t xml:space="preserve">International Sales Management and Regional Market Dynamics</w:t>
      </w:r>
    </w:p>
    <w:bookmarkStart w:id="20" w:name="i.-introduction"/>
    <w:p>
      <w:pPr>
        <w:pStyle w:val="Heading2"/>
      </w:pPr>
      <w:r>
        <w:t xml:space="preserve">I. Introduction</w:t>
      </w:r>
    </w:p>
    <w:p>
      <w:pPr>
        <w:pStyle w:val="FirstParagraph"/>
      </w:pPr>
      <w:r>
        <w:t xml:space="preserve">In the contemporary landscape of global commerce, the role of the</w:t>
      </w:r>
      <w:r>
        <w:t xml:space="preserve"> </w:t>
      </w:r>
      <w:r>
        <w:rPr>
          <w:bCs/>
          <w:b/>
        </w:rPr>
        <w:t xml:space="preserve">Sales Executive</w:t>
      </w:r>
      <w:r>
        <w:t xml:space="preserve"> </w:t>
      </w:r>
      <w:r>
        <w:t xml:space="preserve">has transcended traditional transactional duties to become a strategic partner in organizational growth. Nowhere is this transformation more evident than in Chile Santiago, a city that serves as the economic heart of one of South America's most stable and dynamic markets. This term paper examines the specific competencies, challenges, and opportunities associated with the position of Sales Executive within the unique socio-economic context of Chile Santiago. By analyzing regional cultural nuances, regulatory frameworks, and digital adoption rates in Chile Santiago, this document argues that modern sales leadership requires a hybrid skill set combining relational intelligence with data-driven strategic planning.</w:t>
      </w:r>
      <w:r>
        <w:t xml:space="preserve"> </w:t>
      </w:r>
      <w:r>
        <w:t xml:space="preserve">The importance of understanding</w:t>
      </w:r>
      <w:r>
        <w:t xml:space="preserve"> </w:t>
      </w:r>
      <w:r>
        <w:rPr>
          <w:bCs/>
          <w:b/>
        </w:rPr>
        <w:t xml:space="preserve">Chile Santiago</w:t>
      </w:r>
      <w:r>
        <w:t xml:space="preserve"> </w:t>
      </w:r>
      <w:r>
        <w:t xml:space="preserve">as a distinct market hub cannot be overstated. While Chile is often viewed monolithically by international investors, the capital city operates under its own set of business rhythms, expectations, and competitive pressures. For multinational corporations and local enterprises alike, the effectiveness of their revenue generation engines depends heavily on how well their</w:t>
      </w:r>
      <w:r>
        <w:t xml:space="preserve"> </w:t>
      </w:r>
      <w:r>
        <w:rPr>
          <w:bCs/>
          <w:b/>
        </w:rPr>
        <w:t xml:space="preserve">Sales Executive</w:t>
      </w:r>
      <w:r>
        <w:t xml:space="preserve"> </w:t>
      </w:r>
      <w:r>
        <w:t xml:space="preserve">teams are adapted to this specific environment. This paper will explore these dynamics in detail, providing a comprehensive overview for stakeholders interested in optimizing sales performance in this key Latin American sector.</w:t>
      </w:r>
    </w:p>
    <w:bookmarkEnd w:id="20"/>
    <w:bookmarkStart w:id="21" w:name="X7b0fe7967c6c441e6204ef2dad2ca6bc08e6f8e"/>
    <w:p>
      <w:pPr>
        <w:pStyle w:val="Heading2"/>
      </w:pPr>
      <w:r>
        <w:t xml:space="preserve">II. The Economic Context of Chile Santiago</w:t>
      </w:r>
    </w:p>
    <w:p>
      <w:pPr>
        <w:pStyle w:val="FirstParagraph"/>
      </w:pPr>
      <w:r>
        <w:t xml:space="preserve">To understand the function of the</w:t>
      </w:r>
      <w:r>
        <w:t xml:space="preserve"> </w:t>
      </w:r>
      <w:r>
        <w:rPr>
          <w:bCs/>
          <w:b/>
        </w:rPr>
        <w:t xml:space="preserve">Sales Executive</w:t>
      </w:r>
      <w:r>
        <w:t xml:space="preserve">, one must first appreciate the environment in which they operate. Chile Santiago is characterized by a mature middle class, high urbanization rates, and a robust services sector. It is the primary gateway for foreign direct investment into South America due to its strategic location and trade agreements. However, this prosperity brings intense competition. In</w:t>
      </w:r>
      <w:r>
        <w:t xml:space="preserve"> </w:t>
      </w:r>
      <w:r>
        <w:rPr>
          <w:bCs/>
          <w:b/>
        </w:rPr>
        <w:t xml:space="preserve">Chile Santiago</w:t>
      </w:r>
      <w:r>
        <w:t xml:space="preserve">, market saturation in traditional sectors such as retail banking, telecommunications, and automotive sales demands that a</w:t>
      </w:r>
      <w:r>
        <w:t xml:space="preserve"> </w:t>
      </w:r>
      <w:r>
        <w:rPr>
          <w:bCs/>
          <w:b/>
        </w:rPr>
        <w:t xml:space="preserve">Sales Executive</w:t>
      </w:r>
      <w:r>
        <w:t xml:space="preserve"> </w:t>
      </w:r>
      <w:r>
        <w:t xml:space="preserve">move beyond basic product pitching.</w:t>
      </w:r>
      <w:r>
        <w:t xml:space="preserve"> </w:t>
      </w:r>
      <w:r>
        <w:t xml:space="preserve">Furthermore, the post-pandemic economic recovery in Chile has shifted consumer behavior significantly. Digital penetration in Santiago is among the highest in the region. Consequently, a successful</w:t>
      </w:r>
      <w:r>
        <w:t xml:space="preserve"> </w:t>
      </w:r>
      <w:r>
        <w:rPr>
          <w:bCs/>
          <w:b/>
        </w:rPr>
        <w:t xml:space="preserve">Sales Executive</w:t>
      </w:r>
      <w:r>
        <w:t xml:space="preserve"> </w:t>
      </w:r>
      <w:r>
        <w:t xml:space="preserve">must be proficient not only in face-to-face negotiations but also in managing omnichannel sales pipelines. The ability to navigate both physical offices and digital platforms is no longer optional; it is a fundamental requirement for any professional aiming to drive revenue growth in this specific locale.</w:t>
      </w:r>
    </w:p>
    <w:bookmarkEnd w:id="21"/>
    <w:bookmarkStart w:id="22" w:name="Xec13b837712235c501ce0fe3fa921584eec5ff8"/>
    <w:p>
      <w:pPr>
        <w:pStyle w:val="Heading2"/>
      </w:pPr>
      <w:r>
        <w:t xml:space="preserve">III. Cultural Nuances and Relationship Building</w:t>
      </w:r>
    </w:p>
    <w:p>
      <w:pPr>
        <w:pStyle w:val="FirstParagraph"/>
      </w:pPr>
      <w:r>
        <w:t xml:space="preserve">A critical aspect of selling in</w:t>
      </w:r>
      <w:r>
        <w:t xml:space="preserve"> </w:t>
      </w:r>
      <w:r>
        <w:rPr>
          <w:bCs/>
          <w:b/>
        </w:rPr>
        <w:t xml:space="preserve">Chile Santiago</w:t>
      </w:r>
      <w:r>
        <w:t xml:space="preserve"> </w:t>
      </w:r>
      <w:r>
        <w:t xml:space="preserve">is the cultural emphasis on personal relationships. Business culture here is generally formal yet warm, with a strong preference for trust-based interactions over purely transactional engagements. For a</w:t>
      </w:r>
      <w:r>
        <w:t xml:space="preserve"> </w:t>
      </w:r>
      <w:r>
        <w:rPr>
          <w:bCs/>
          <w:b/>
        </w:rPr>
        <w:t xml:space="preserve">Sales Executive</w:t>
      </w:r>
      <w:r>
        <w:t xml:space="preserve">, this means that "selling to the head" must be preceded by "connecting with the heart." Building rapport often requires time invested in social settings, such as business lunches or dinners, which are integral to closing deals in Santiago.</w:t>
      </w:r>
      <w:r>
        <w:t xml:space="preserve"> </w:t>
      </w:r>
      <w:r>
        <w:t xml:space="preserve">Misunderstanding these cultural cues can lead to lost opportunities. A</w:t>
      </w:r>
      <w:r>
        <w:t xml:space="preserve"> </w:t>
      </w:r>
      <w:r>
        <w:rPr>
          <w:bCs/>
          <w:b/>
        </w:rPr>
        <w:t xml:space="preserve">Sales Executive</w:t>
      </w:r>
      <w:r>
        <w:t xml:space="preserve"> </w:t>
      </w:r>
      <w:r>
        <w:t xml:space="preserve">who rushes the sales process without establishing personal credibility may find themselves sidelined by competitors who invest more deeply in client relationships. Therefore, emotional intelligence and cultural sensitivity are paramount traits for anyone performing this role in</w:t>
      </w:r>
      <w:r>
        <w:t xml:space="preserve"> </w:t>
      </w:r>
      <w:r>
        <w:rPr>
          <w:bCs/>
          <w:b/>
        </w:rPr>
        <w:t xml:space="preserve">Chile Santiago</w:t>
      </w:r>
      <w:r>
        <w:t xml:space="preserve">. The concept of *confianza* (trust) acts as the currency of business, and it is earned through consistency, reliability, and genuine interest in the client's success.</w:t>
      </w:r>
    </w:p>
    <w:bookmarkEnd w:id="22"/>
    <w:bookmarkStart w:id="23" w:name="X1fe69278e212585c6b0616dc02a60918429396b"/>
    <w:p>
      <w:pPr>
        <w:pStyle w:val="Heading2"/>
      </w:pPr>
      <w:r>
        <w:t xml:space="preserve">IV. Regulatory Environment and Professional Standards</w:t>
      </w:r>
    </w:p>
    <w:p>
      <w:pPr>
        <w:pStyle w:val="FirstParagraph"/>
      </w:pPr>
      <w:r>
        <w:t xml:space="preserve">The regulatory framework in Chile provides a stable but complex backdrop for sales operations. Strict consumer protection laws (*SERNAC*) mandate transparency in advertising and contract terms. For a</w:t>
      </w:r>
      <w:r>
        <w:t xml:space="preserve"> </w:t>
      </w:r>
      <w:r>
        <w:rPr>
          <w:bCs/>
          <w:b/>
        </w:rPr>
        <w:t xml:space="preserve">Sales Executive</w:t>
      </w:r>
      <w:r>
        <w:t xml:space="preserve">, compliance is not merely a legal obligation but a brand asset. In</w:t>
      </w:r>
      <w:r>
        <w:t xml:space="preserve"> </w:t>
      </w:r>
      <w:r>
        <w:rPr>
          <w:bCs/>
          <w:b/>
        </w:rPr>
        <w:t xml:space="preserve">Chile Santiago</w:t>
      </w:r>
      <w:r>
        <w:t xml:space="preserve">, consumers are increasingly educated and rights-aware; they demand clarity regarding pricing, service levels, and data privacy.</w:t>
      </w:r>
      <w:r>
        <w:t xml:space="preserve"> </w:t>
      </w:r>
      <w:r>
        <w:t xml:space="preserve">Therefore, the role of the</w:t>
      </w:r>
      <w:r>
        <w:t xml:space="preserve"> </w:t>
      </w:r>
      <w:r>
        <w:rPr>
          <w:bCs/>
          <w:b/>
        </w:rPr>
        <w:t xml:space="preserve">Sales Executive</w:t>
      </w:r>
      <w:r>
        <w:t xml:space="preserve"> </w:t>
      </w:r>
      <w:r>
        <w:t xml:space="preserve">has expanded to include significant responsibility for regulatory adherence. Sales teams must be trained not only on product knowledge but also on legal compliance to avoid costly penalties and reputational damage. This dual focus ensures that growth in</w:t>
      </w:r>
      <w:r>
        <w:t xml:space="preserve"> </w:t>
      </w:r>
      <w:r>
        <w:rPr>
          <w:bCs/>
          <w:b/>
        </w:rPr>
        <w:t xml:space="preserve">Chile Santiago</w:t>
      </w:r>
      <w:r>
        <w:t xml:space="preserve"> </w:t>
      </w:r>
      <w:r>
        <w:t xml:space="preserve">is sustainable and ethical, aligning with global best practices while respecting local legal structures.</w:t>
      </w:r>
    </w:p>
    <w:bookmarkEnd w:id="23"/>
    <w:bookmarkStart w:id="24" w:name="Xe19250e7209cd5a55ad13c0200db27865fb8f00"/>
    <w:p>
      <w:pPr>
        <w:pStyle w:val="Heading2"/>
      </w:pPr>
      <w:r>
        <w:t xml:space="preserve">V. Technology Adoption and Data Analytics</w:t>
      </w:r>
    </w:p>
    <w:p>
      <w:pPr>
        <w:pStyle w:val="FirstParagraph"/>
      </w:pPr>
      <w:r>
        <w:t xml:space="preserve">As mentioned earlier, digital transformation is reshaping the sales landscape in Chile Santiago. The adoption of Customer Relationship Management (CRM) systems has become widespread among leading companies in the region. However, merely installing software is insufficient; a</w:t>
      </w:r>
      <w:r>
        <w:t xml:space="preserve"> </w:t>
      </w:r>
      <w:r>
        <w:rPr>
          <w:bCs/>
          <w:b/>
        </w:rPr>
        <w:t xml:space="preserve">Sales Executive</w:t>
      </w:r>
      <w:r>
        <w:t xml:space="preserve"> </w:t>
      </w:r>
      <w:r>
        <w:t xml:space="preserve">must leverage data analytics to predict customer behavior, optimize lead scoring, and personalize outreach strategies.</w:t>
      </w:r>
      <w:r>
        <w:t xml:space="preserve"> </w:t>
      </w:r>
      <w:r>
        <w:t xml:space="preserve">In the competitive market of</w:t>
      </w:r>
      <w:r>
        <w:t xml:space="preserve"> </w:t>
      </w:r>
      <w:r>
        <w:rPr>
          <w:bCs/>
          <w:b/>
        </w:rPr>
        <w:t xml:space="preserve">Chile Santiago</w:t>
      </w:r>
      <w:r>
        <w:t xml:space="preserve">, data-driven decision-making separates top performers from average ones. A modern</w:t>
      </w:r>
      <w:r>
        <w:t xml:space="preserve"> </w:t>
      </w:r>
      <w:r>
        <w:rPr>
          <w:bCs/>
          <w:b/>
        </w:rPr>
        <w:t xml:space="preserve">Sales Executive</w:t>
      </w:r>
      <w:r>
        <w:t xml:space="preserve"> </w:t>
      </w:r>
      <w:r>
        <w:t xml:space="preserve">uses insights derived from CRM data to identify upselling opportunities before the customer even realizes they need them. This proactive approach, supported by technological tools, allows for a more efficient use of time and resources, ultimately driving higher conversion rates in this bustling commercial hub.</w:t>
      </w:r>
    </w:p>
    <w:bookmarkEnd w:id="24"/>
    <w:bookmarkStart w:id="25" w:name="vi.-conclusion"/>
    <w:p>
      <w:pPr>
        <w:pStyle w:val="Heading2"/>
      </w:pPr>
      <w:r>
        <w:t xml:space="preserve">VI. Conclusion</w:t>
      </w:r>
    </w:p>
    <w:p>
      <w:pPr>
        <w:pStyle w:val="FirstParagraph"/>
      </w:pPr>
      <w:r>
        <w:t xml:space="preserve">In conclusion, the role of the Sales Executive in Chile Santiago is multifaceted and demanding. It requires a professional who is culturally adept, legally compliant, technologically proficient, and strategically minded. The unique characteristics of</w:t>
      </w:r>
      <w:r>
        <w:t xml:space="preserve"> </w:t>
      </w:r>
      <w:r>
        <w:rPr>
          <w:bCs/>
          <w:b/>
        </w:rPr>
        <w:t xml:space="preserve">Chile Santiago</w:t>
      </w:r>
      <w:r>
        <w:t xml:space="preserve">, from its high digital adoption to its relationship-oriented business culture, dictate that success in this market cannot be achieved through generic sales tactics alone.</w:t>
      </w:r>
      <w:r>
        <w:t xml:space="preserve"> </w:t>
      </w:r>
      <w:r>
        <w:t xml:space="preserve">Organizations seeking to thrive in this region must invest heavily in training their</w:t>
      </w:r>
      <w:r>
        <w:t xml:space="preserve"> </w:t>
      </w:r>
      <w:r>
        <w:rPr>
          <w:bCs/>
          <w:b/>
        </w:rPr>
        <w:t xml:space="preserve">Sales Executive</w:t>
      </w:r>
      <w:r>
        <w:t xml:space="preserve"> </w:t>
      </w:r>
      <w:r>
        <w:t xml:space="preserve">teams, equipping them with the specific skills needed to navigate the local ecosystem. By understanding and respecting the nuances of</w:t>
      </w:r>
      <w:r>
        <w:t xml:space="preserve"> </w:t>
      </w:r>
      <w:r>
        <w:rPr>
          <w:bCs/>
          <w:b/>
        </w:rPr>
        <w:t xml:space="preserve">Chile Santiago</w:t>
      </w:r>
      <w:r>
        <w:t xml:space="preserve">, companies can empower their sales forces to build lasting partnerships and achieve sustainable growth. Ultimately, the effectiveness of any business strategy in this region hinges on how well it aligns with the evolving expectations of both its Sales Executives and its clientele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Executive Roles in Chile Santiago</dc:title>
  <dc:creator/>
  <dc:language>en</dc:language>
  <cp:keywords/>
  <dcterms:created xsi:type="dcterms:W3CDTF">2026-07-29T16:56:16Z</dcterms:created>
  <dcterms:modified xsi:type="dcterms:W3CDTF">2026-07-29T16:56:16Z</dcterms:modified>
</cp:coreProperties>
</file>

<file path=docProps/custom.xml><?xml version="1.0" encoding="utf-8"?>
<Properties xmlns="http://schemas.openxmlformats.org/officeDocument/2006/custom-properties" xmlns:vt="http://schemas.openxmlformats.org/officeDocument/2006/docPropsVTypes"/>
</file>