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German</w:t>
      </w:r>
      <w:r>
        <w:t xml:space="preserve"> </w:t>
      </w:r>
      <w:r>
        <w:t xml:space="preserve">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Strategy</w:t>
      </w:r>
      <w:r>
        <w:br/>
      </w:r>
      <w:r>
        <w:t xml:space="preserve">: Academic Research Unit</w:t>
      </w:r>
    </w:p>
    <w:bookmarkStart w:id="29" w:name="Xae6875fe8838509f8e3c261cc1422c7a065abe3"/>
    <w:p>
      <w:pPr>
        <w:pStyle w:val="Heading1"/>
      </w:pPr>
      <w:r>
        <w:t xml:space="preserve">Term Paper: Strategic Sales Execution in the German Market</w:t>
      </w:r>
    </w:p>
    <w:p>
      <w:pPr>
        <w:pStyle w:val="FirstParagraph"/>
      </w:pPr>
      <w:r>
        <w:br/>
      </w:r>
      <w:r>
        <w:t xml:space="preserve">The Role, Challenges, and Opportunities for the</w:t>
      </w:r>
      <w:r>
        <w:t xml:space="preserve"> </w:t>
      </w:r>
      <w:r>
        <w:rPr>
          <w:bCs/>
          <w:b/>
        </w:rPr>
        <w:t xml:space="preserve">Sales Executive</w:t>
      </w:r>
      <w:r>
        <w:t xml:space="preserve"> </w:t>
      </w:r>
      <w:r>
        <w:t xml:space="preserve">in</w:t>
      </w:r>
      <w:r>
        <w:t xml:space="preserve"> </w:t>
      </w:r>
      <w:r>
        <w:rPr>
          <w:bCs/>
          <w:b/>
        </w:rPr>
        <w:t xml:space="preserve">Germany Frankfurt</w:t>
      </w:r>
    </w:p>
    <w:p>
      <w:r>
        <w:pict>
          <v:rect style="width:0;height:1.5pt" o:hralign="center" o:hrstd="t" o:hr="t"/>
        </w:pict>
      </w:r>
    </w:p>
    <w:bookmarkStart w:id="20" w:name="i.-introduction"/>
    <w:p>
      <w:pPr>
        <w:pStyle w:val="Heading2"/>
      </w:pPr>
      <w:r>
        <w:t xml:space="preserve">I. Introduction</w:t>
      </w:r>
    </w:p>
    <w:p>
      <w:pPr>
        <w:pStyle w:val="FirstParagraph"/>
      </w:pPr>
      <w:r>
        <w:t xml:space="preserve">The global economy has witnessed a significant shift toward regional specialization and localized business strategies, particularly within the robust economic landscape of Central Europe. In this context, the role of the</w:t>
      </w:r>
      <w:r>
        <w:t xml:space="preserve"> </w:t>
      </w:r>
      <w:r>
        <w:rPr>
          <w:bCs/>
          <w:b/>
        </w:rPr>
        <w:t xml:space="preserve">Sales Executive</w:t>
      </w:r>
      <w:r>
        <w:t xml:space="preserve"> </w:t>
      </w:r>
      <w:r>
        <w:t xml:space="preserve">has evolved from simple transactional interactions to becoming a strategic partner who navigates complex cultural and regulatory environments. This term paper explores the multifaceted responsibilities and challenges faced by a Sales Executive operating in one of Europe's most critical financial hubs: Frankfurt, Germany. Frankfurt is not merely a geographical location; it is the beating heart of European finance, home to the European Central Bank (ECB), numerous international banking institutions, and a thriving startup ecosystem. Consequently, understanding the nuances of conducting sales operations in this specific locale is paramount for business success.</w:t>
      </w:r>
    </w:p>
    <w:p>
      <w:pPr>
        <w:pStyle w:val="BodyText"/>
      </w:pPr>
      <w:r>
        <w:t xml:space="preserve">This analysis aims to dissect how a Sales Executive must adapt their approach when targeting clients in Frankfurt. It argues that success in this region requires more than just product knowledge; it demands a deep appreciation for German business etiquette, regulatory compliance, and the high expectations for quality and efficiency inherent to the local market. By examining these factors, we can construct a comprehensive framework for effective sales execution in</w:t>
      </w:r>
      <w:r>
        <w:t xml:space="preserve"> </w:t>
      </w:r>
      <w:r>
        <w:rPr>
          <w:bCs/>
          <w:b/>
        </w:rPr>
        <w:t xml:space="preserve">Germany Frankfurt</w:t>
      </w:r>
      <w:r>
        <w:t xml:space="preserve">.</w:t>
      </w:r>
    </w:p>
    <w:bookmarkEnd w:id="20"/>
    <w:bookmarkStart w:id="21" w:name="Xe5b8b1b18fd99dceff7e74c58e81bc2b6e3daa1"/>
    <w:p>
      <w:pPr>
        <w:pStyle w:val="Heading2"/>
      </w:pPr>
      <w:r>
        <w:t xml:space="preserve">II. The Profile of the Sales Executive in a Financial Hub</w:t>
      </w:r>
    </w:p>
    <w:p>
      <w:pPr>
        <w:pStyle w:val="FirstParagraph"/>
      </w:pPr>
      <w:r>
        <w:t xml:space="preserve">A Sales Executive operating in Frankfurt operates within a highly competitive and sophisticated environment. Unlike generalist roles, the modern Sales Executive here often deals with B2B (Business-to-Business) transactions involving high-value contracts, financial services, industrial technology, or premium real estate. The primary duty of such an executive is to identify potential leads, build long-term relationships with key stakeholders in banking and corporate sectors, and close deals that align with the strategic goals of both parties.</w:t>
      </w:r>
    </w:p>
    <w:p>
      <w:pPr>
        <w:pStyle w:val="BodyText"/>
      </w:pPr>
      <w:r>
        <w:t xml:space="preserve">However, the definition of "sales" in this context is broader. The Sales Executive serves as a consultant. Clients in Frankfurt are well-informed and often possess superior technical knowledge compared to their counterparts in other regions. Therefore, the executive must possess not only persuasive communication skills but also deep industry expertise. They must be able to articulate value propositions that resonate with the risk-averse yet innovation-hungry mindset of German corporate clients.</w:t>
      </w:r>
    </w:p>
    <w:bookmarkEnd w:id="21"/>
    <w:bookmarkStart w:id="25" w:name="X51f3c97f0e538ba3144b0e7e6ca23084a2237ed"/>
    <w:p>
      <w:pPr>
        <w:pStyle w:val="Heading2"/>
      </w:pPr>
      <w:r>
        <w:t xml:space="preserve">III. Cultural Nuances and Business Etiquette</w:t>
      </w:r>
    </w:p>
    <w:p>
      <w:pPr>
        <w:pStyle w:val="FirstParagraph"/>
      </w:pPr>
      <w:r>
        <w:t xml:space="preserve">A critical aspect of being a successful Sales Executive in</w:t>
      </w:r>
      <w:r>
        <w:t xml:space="preserve"> </w:t>
      </w:r>
      <w:r>
        <w:rPr>
          <w:bCs/>
          <w:b/>
        </w:rPr>
        <w:t xml:space="preserve">Germany Frankfurt</w:t>
      </w:r>
      <w:r>
        <w:t xml:space="preserve"> </w:t>
      </w:r>
      <w:r>
        <w:t xml:space="preserve">is mastering local business culture. German business etiquette is renowned for its formality, punctuality, and directness. For an executive entering this market, the following cultural pillars are essential:</w:t>
      </w:r>
    </w:p>
    <w:bookmarkStart w:id="22" w:name="a.-formality-and-hierarchy"/>
    <w:p>
      <w:pPr>
        <w:pStyle w:val="Heading3"/>
      </w:pPr>
      <w:r>
        <w:t xml:space="preserve">A. Formality and Hierarchy</w:t>
      </w:r>
    </w:p>
    <w:p>
      <w:pPr>
        <w:pStyle w:val="FirstParagraph"/>
      </w:pPr>
      <w:r>
        <w:t xml:space="preserve">In contrast to the casual atmospheres found in some Anglo-Saxon countries, German business culture places a high value on hierarchy and formalities. A Sales Executive must address clients by their academic or professional titles (e.g., Herr Doktor Müller) until explicitly invited to do otherwise. Using first names prematurely can be perceived as disrespectful and unprofessional. The initial interactions should be structured, respectful of authority structures, and focused on establishing credibility through competence rather than charm.</w:t>
      </w:r>
    </w:p>
    <w:bookmarkEnd w:id="22"/>
    <w:bookmarkStart w:id="23" w:name="b.-punctuality-and-preparation"/>
    <w:p>
      <w:pPr>
        <w:pStyle w:val="Heading3"/>
      </w:pPr>
      <w:r>
        <w:t xml:space="preserve">B. Punctuality and Preparation</w:t>
      </w:r>
    </w:p>
    <w:p>
      <w:pPr>
        <w:pStyle w:val="FirstParagraph"/>
      </w:pPr>
      <w:r>
        <w:t xml:space="preserve">Punctuality is not just a courtesy in Germany; it is a sign of respect and professionalism. A Sales Executive arriving late to a meeting in Frankfurt signals disorganization and lack of seriousness, which can immediately derail negotiations. Furthermore, German clients appreciate detailed preparation. Presentations must be data-driven, logically structured, and free of hyperbole. Exaggerated claims are often viewed with skepticism; instead, the Sales Executive should rely on verifiable facts, case studies from reputable firms in</w:t>
      </w:r>
      <w:r>
        <w:t xml:space="preserve"> </w:t>
      </w:r>
      <w:r>
        <w:rPr>
          <w:bCs/>
          <w:b/>
        </w:rPr>
        <w:t xml:space="preserve">Germany Frankfurt</w:t>
      </w:r>
      <w:r>
        <w:t xml:space="preserve">, and transparent pricing models.</w:t>
      </w:r>
    </w:p>
    <w:bookmarkEnd w:id="23"/>
    <w:bookmarkStart w:id="24" w:name="c.-direct-communication"/>
    <w:p>
      <w:pPr>
        <w:pStyle w:val="Heading3"/>
      </w:pPr>
      <w:r>
        <w:t xml:space="preserve">C. Direct Communication</w:t>
      </w:r>
    </w:p>
    <w:p>
      <w:pPr>
        <w:pStyle w:val="FirstParagraph"/>
      </w:pPr>
      <w:r>
        <w:t xml:space="preserve">The communication style in Germany is direct. Constructive criticism is given openly and without sugar-coating. A Sales Executive must develop the resilience to accept this directness as a tool for improvement rather than a personal attack. Building trust requires honesty and transparency; "sales talk" that obscures the truth will likely damage long-term relationships.</w:t>
      </w:r>
    </w:p>
    <w:bookmarkEnd w:id="24"/>
    <w:bookmarkEnd w:id="25"/>
    <w:bookmarkStart w:id="26" w:name="X8a73d8a1a0a4bdf4842389c4b6ba46705c7a516"/>
    <w:p>
      <w:pPr>
        <w:pStyle w:val="Heading2"/>
      </w:pPr>
      <w:r>
        <w:t xml:space="preserve">IV. Regulatory Environment and Compliance</w:t>
      </w:r>
    </w:p>
    <w:p>
      <w:pPr>
        <w:pStyle w:val="FirstParagraph"/>
      </w:pPr>
      <w:r>
        <w:t xml:space="preserve">The location of operations in Frankfurt imposes strict regulatory oversight due to the presence of major financial institutions. The Sales Executive must be well-versed in German labor laws, data protection regulations (GDPR), and industry-specific compliance standards. For instance, if selling financial products or handling client data, the executive must ensure that all marketing materials and communication channels comply with Federal Financial Supervisory Authority (BaFin) guidelines.</w:t>
      </w:r>
    </w:p>
    <w:p>
      <w:pPr>
        <w:pStyle w:val="BodyText"/>
      </w:pPr>
      <w:r>
        <w:t xml:space="preserve">Neglecting these regulatory aspects can lead to severe penalties and reputational damage. Therefore, a key responsibility of the Sales Executive is to collaborate closely with legal and compliance teams. This collaborative approach ensures that sales strategies are not only aggressive in terms of market penetration but also safe within the legal framework governing business in</w:t>
      </w:r>
      <w:r>
        <w:t xml:space="preserve"> </w:t>
      </w:r>
      <w:r>
        <w:rPr>
          <w:bCs/>
          <w:b/>
        </w:rPr>
        <w:t xml:space="preserve">Germany Frankfurt</w:t>
      </w:r>
      <w:r>
        <w:t xml:space="preserve">.</w:t>
      </w:r>
    </w:p>
    <w:bookmarkEnd w:id="26"/>
    <w:bookmarkStart w:id="27" w:name="X6289fe961c9e74585ac54b2cc8535a1ecd8c4dd"/>
    <w:p>
      <w:pPr>
        <w:pStyle w:val="Heading2"/>
      </w:pPr>
      <w:r>
        <w:t xml:space="preserve">V. Market Dynamics and Competitive Landscape</w:t>
      </w:r>
    </w:p>
    <w:p>
      <w:pPr>
        <w:pStyle w:val="FirstParagraph"/>
      </w:pPr>
      <w:r>
        <w:t xml:space="preserve">The market in Frankfurt is characterized by intense competition. Global banks, fintech startups, and established industrial giants all vie for attention and market share. For the Sales Executive, this means that differentiation is key. Generic solutions rarely succeed; instead, tailored offerings that address specific pain points of Frankfurt-based companies are required.</w:t>
      </w:r>
    </w:p>
    <w:p>
      <w:pPr>
        <w:pStyle w:val="BodyText"/>
      </w:pPr>
      <w:r>
        <w:t xml:space="preserve">Furthermore, networking plays a disproportionate role in sales success in this region. Membership in local chambers of commerce (IHK), participation in industry conferences such as the Frankfurter Buchmesse or financial summits, and active engagement with professional networks like LinkedIn are crucial for lead generation. The Sales Executive must be visible and active within the local business community to establish credibility.</w:t>
      </w:r>
    </w:p>
    <w:bookmarkEnd w:id="27"/>
    <w:bookmarkStart w:id="28" w:name="vi.-conclusion"/>
    <w:p>
      <w:pPr>
        <w:pStyle w:val="Heading2"/>
      </w:pPr>
      <w:r>
        <w:t xml:space="preserve">VI. Conclusion</w:t>
      </w:r>
    </w:p>
    <w:p>
      <w:pPr>
        <w:pStyle w:val="FirstParagraph"/>
      </w:pPr>
      <w:r>
        <w:t xml:space="preserve">In conclusion, the role of a Sales Executive in Frankfurt is complex and demanding, requiring a blend of soft skills, technical expertise, and cultural intelligence. The unique economic landscape of Germany Frankfurt presents both opportunities and challenges. Success depends on the executive's ability to navigate formal business hierarchies, adhere to strict regulatory standards, and communicate with clarity and precision.</w:t>
      </w:r>
    </w:p>
    <w:p>
      <w:pPr>
        <w:pStyle w:val="BodyText"/>
      </w:pPr>
      <w:r>
        <w:t xml:space="preserve">By respecting German cultural norms—such as punctuality, directness, and a demand for high-quality data—and by leveraging the strategic advantages of being located in Europe's financial capital, a Sales Executive can build sustainable business relationships. This term paper has highlighted that effective sales execution in this region is not merely about closing deals; it is about building trust through professionalism and reliability. For organizations aiming to succeed in</w:t>
      </w:r>
      <w:r>
        <w:t xml:space="preserve"> </w:t>
      </w:r>
      <w:r>
        <w:rPr>
          <w:bCs/>
          <w:b/>
        </w:rPr>
        <w:t xml:space="preserve">Germany Frankfurt</w:t>
      </w:r>
      <w:r>
        <w:t xml:space="preserve">, investing in the training and support of their Sales Executives regarding these specific local nuances is not optional—it is essential for long-term viability and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Execution in the German Market</dc:title>
  <dc:creator/>
  <dc:language>en</dc:language>
  <cp:keywords/>
  <dcterms:created xsi:type="dcterms:W3CDTF">2026-07-29T13:45:11Z</dcterms:created>
  <dcterms:modified xsi:type="dcterms:W3CDTF">2026-07-29T13:45:11Z</dcterms:modified>
</cp:coreProperties>
</file>

<file path=docProps/custom.xml><?xml version="1.0" encoding="utf-8"?>
<Properties xmlns="http://schemas.openxmlformats.org/officeDocument/2006/custom-properties" xmlns:vt="http://schemas.openxmlformats.org/officeDocument/2006/docPropsVTypes"/>
</file>