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9" w:name="X0a3748aad7d5255e9f65fe60c7f2d9c117c4073"/>
    <w:p>
      <w:pPr>
        <w:pStyle w:val="Heading1"/>
      </w:pPr>
      <w:r>
        <w:t xml:space="preserve">Sales Executive Role Analysis in the Context of Saudi Arabia, Jeddah</w:t>
      </w:r>
    </w:p>
    <w:bookmarkStart w:id="20" w:name="i.-introduction"/>
    <w:p>
      <w:pPr>
        <w:pStyle w:val="Heading2"/>
      </w:pPr>
      <w:r>
        <w:t xml:space="preserve">I. Introduction</w:t>
      </w:r>
    </w:p>
    <w:p>
      <w:pPr>
        <w:pStyle w:val="FirstParagraph"/>
      </w:pPr>
      <w:r>
        <w:t xml:space="preserve">In the rapidly evolving economic landscape of the Kingdom, few roles are as pivotal as that of a</w:t>
      </w:r>
      <w:r>
        <w:t xml:space="preserve"> </w:t>
      </w:r>
      <w:r>
        <w:rPr>
          <w:bCs/>
          <w:b/>
        </w:rPr>
        <w:t xml:space="preserve">Sales Executive</w:t>
      </w:r>
      <w:r>
        <w:t xml:space="preserve">. This term paper explores the specific dynamics, challenges, and opportunities inherent to this position within the vibrant commercial hub of</w:t>
      </w:r>
      <w:r>
        <w:t xml:space="preserve"> </w:t>
      </w:r>
      <w:r>
        <w:rPr>
          <w:bCs/>
          <w:b/>
        </w:rPr>
        <w:t xml:space="preserve">Saudi Arabia Jeddah</w:t>
      </w:r>
      <w:r>
        <w:t xml:space="preserve">. As a gateway city connecting Africa, Asia, and Europe through its massive port and international airport, Jeddah serves as a critical testing ground for modern business strategies. The role of the Sales Executive here is no longer confined to traditional transactional selling; it has evolved into a strategic function requiring cultural intelligence, digital literacy, and an understanding of regulatory frameworks driven by Vision 2030.</w:t>
      </w:r>
    </w:p>
    <w:bookmarkEnd w:id="20"/>
    <w:bookmarkStart w:id="21" w:name="Xafe01172cbf6f6a55f8caa5b363aeb3747c7876"/>
    <w:p>
      <w:pPr>
        <w:pStyle w:val="Heading2"/>
      </w:pPr>
      <w:r>
        <w:t xml:space="preserve">II. The Strategic Importance of Jeddah as a Commercial Hub</w:t>
      </w:r>
    </w:p>
    <w:p>
      <w:pPr>
        <w:pStyle w:val="FirstParagraph"/>
      </w:pPr>
      <w:r>
        <w:t xml:space="preserve">To understand the</w:t>
      </w:r>
      <w:r>
        <w:t xml:space="preserve"> </w:t>
      </w:r>
      <w:r>
        <w:rPr>
          <w:bCs/>
          <w:b/>
        </w:rPr>
        <w:t xml:space="preserve">Sales Executive</w:t>
      </w:r>
      <w:r>
        <w:t xml:space="preserve">'s mandate in</w:t>
      </w:r>
      <w:r>
        <w:t xml:space="preserve"> </w:t>
      </w:r>
      <w:r>
        <w:rPr>
          <w:bCs/>
          <w:b/>
        </w:rPr>
        <w:t xml:space="preserve">Saudi Arabia Jeddah</w:t>
      </w:r>
      <w:r>
        <w:t xml:space="preserve">, one must first appreciate the city’s unique economic positioning. Unlike Riyadh, which serves as the administrative capital, Jeddah remains the historic commercial and industrial heart of the Kingdom. It is home to numerous multinational corporations, logistics firms, and a burgeoning SME sector.</w:t>
      </w:r>
    </w:p>
    <w:p>
      <w:pPr>
        <w:pStyle w:val="BodyText"/>
      </w:pPr>
      <w:r>
        <w:t xml:space="preserve">The local market in</w:t>
      </w:r>
      <w:r>
        <w:t xml:space="preserve"> </w:t>
      </w:r>
      <w:r>
        <w:rPr>
          <w:bCs/>
          <w:b/>
        </w:rPr>
        <w:t xml:space="preserve">Saudi Arabia Jeddah</w:t>
      </w:r>
      <w:r>
        <w:t xml:space="preserve"> </w:t>
      </w:r>
      <w:r>
        <w:t xml:space="preserve">is characterized by high consumer spending power and a young demographic profile. For a Sales Executive, this presents both an opportunity and a complexity. The consumers are digitally savvy yet deeply rooted in traditional values of relationship-building. Therefore, the Sales Executive must navigate these dual expectations: leveraging advanced CRM tools for data-driven insights while maintaining the personal touch required in Arab business culture.</w:t>
      </w:r>
    </w:p>
    <w:bookmarkEnd w:id="21"/>
    <w:bookmarkStart w:id="25" w:name="X1c083f7aa4974bafafe97a1c13feec6f02970b7"/>
    <w:p>
      <w:pPr>
        <w:pStyle w:val="Heading2"/>
      </w:pPr>
      <w:r>
        <w:t xml:space="preserve">III. Core Competencies Required for a Sales Executive</w:t>
      </w:r>
    </w:p>
    <w:p>
      <w:pPr>
        <w:pStyle w:val="FirstParagraph"/>
      </w:pPr>
      <w:r>
        <w:t xml:space="preserve">The profile of a successful</w:t>
      </w:r>
      <w:r>
        <w:t xml:space="preserve"> </w:t>
      </w:r>
      <w:r>
        <w:rPr>
          <w:bCs/>
          <w:b/>
        </w:rPr>
        <w:t xml:space="preserve">Sales Executive</w:t>
      </w:r>
      <w:r>
        <w:t xml:space="preserve"> </w:t>
      </w:r>
      <w:r>
        <w:t xml:space="preserve">in this region has undergone significant transformation. The following core competencies are now essential:</w:t>
      </w:r>
    </w:p>
    <w:bookmarkStart w:id="22" w:name="X0ebd0e731ecd839b9e5a646cb427b9aaf0f2b17"/>
    <w:p>
      <w:pPr>
        <w:pStyle w:val="Heading3"/>
      </w:pPr>
      <w:r>
        <w:t xml:space="preserve">A. Cultural Intelligence and Localization</w:t>
      </w:r>
    </w:p>
    <w:p>
      <w:pPr>
        <w:pStyle w:val="FirstParagraph"/>
      </w:pPr>
      <w:r>
        <w:t xml:space="preserve">In</w:t>
      </w:r>
      <w:r>
        <w:t xml:space="preserve"> </w:t>
      </w:r>
      <w:r>
        <w:rPr>
          <w:bCs/>
          <w:b/>
        </w:rPr>
        <w:t xml:space="preserve">Saudi Arabia Jeddah</w:t>
      </w:r>
      <w:r>
        <w:t xml:space="preserve">, business is personal. Trust is the currency of commerce. A Sales Executive must possess high emotional intelligence to navigate local customs, such as the importance of face-to-face meetings and understanding the nuances of negotiation during prayer times or Ramadan. Misunderstanding these cultural cues can lead to lost deals, regardless of product quality.</w:t>
      </w:r>
    </w:p>
    <w:bookmarkEnd w:id="22"/>
    <w:bookmarkStart w:id="23" w:name="b.-digital-proficiency"/>
    <w:p>
      <w:pPr>
        <w:pStyle w:val="Heading3"/>
      </w:pPr>
      <w:r>
        <w:t xml:space="preserve">B. Digital Proficiency</w:t>
      </w:r>
    </w:p>
    <w:p>
      <w:pPr>
        <w:pStyle w:val="FirstParagraph"/>
      </w:pPr>
      <w:r>
        <w:t xml:space="preserve">Vision 2030 has accelerated digital transformation across all sectors in</w:t>
      </w:r>
      <w:r>
        <w:t xml:space="preserve"> </w:t>
      </w:r>
      <w:r>
        <w:rPr>
          <w:bCs/>
          <w:b/>
        </w:rPr>
        <w:t xml:space="preserve">Saudi Arabia Jeddah</w:t>
      </w:r>
      <w:r>
        <w:t xml:space="preserve">. A modern Sales Executive must be proficient in digital sales channels, including social media marketing platforms like Twitter (X) and LinkedIn, which are heavily used for B2B networking. The ability to pivot between traditional offline relationship building and online lead generation is a critical skill set.</w:t>
      </w:r>
    </w:p>
    <w:bookmarkEnd w:id="23"/>
    <w:bookmarkStart w:id="24" w:name="c.-regulatory-knowledge"/>
    <w:p>
      <w:pPr>
        <w:pStyle w:val="Heading3"/>
      </w:pPr>
      <w:r>
        <w:t xml:space="preserve">C. Regulatory Knowledge</w:t>
      </w:r>
    </w:p>
    <w:p>
      <w:pPr>
        <w:pStyle w:val="FirstParagraph"/>
      </w:pPr>
      <w:r>
        <w:t xml:space="preserve">Navigating the legal framework in</w:t>
      </w:r>
      <w:r>
        <w:t xml:space="preserve"> </w:t>
      </w:r>
      <w:r>
        <w:rPr>
          <w:bCs/>
          <w:b/>
        </w:rPr>
        <w:t xml:space="preserve">Saudi Arabia Jeddah</w:t>
      </w:r>
      <w:r>
        <w:t xml:space="preserve"> </w:t>
      </w:r>
      <w:r>
        <w:t xml:space="preserve">requires awareness of local compliance issues, such as ZATCA (Zakat, Tax and Customs Authority) regulations regarding e-invoicing and VAT. A Sales Executive must ensure that their sales processes adhere to these stringent fiscal requirements to protect both their organization and their clients.</w:t>
      </w:r>
    </w:p>
    <w:p>
      <w:pPr>
        <w:pStyle w:val="BodyText"/>
      </w:pPr>
      <w:r>
        <w:t xml:space="preserve">IV. Market Segments Targeted by Sales Executives</w:t>
      </w:r>
    </w:p>
    <w:p>
      <w:pPr>
        <w:pStyle w:val="BodyText"/>
      </w:pPr>
      <w:r>
        <w:t xml:space="preserve">The scope of work for a</w:t>
      </w:r>
      <w:r>
        <w:t xml:space="preserve"> </w:t>
      </w:r>
      <w:r>
        <w:rPr>
          <w:bCs/>
          <w:b/>
        </w:rPr>
        <w:t xml:space="preserve">Sales Executive</w:t>
      </w:r>
      <w:r>
        <w:t xml:space="preserve"> </w:t>
      </w:r>
      <w:r>
        <w:t xml:space="preserve">in</w:t>
      </w:r>
      <w:r>
        <w:t xml:space="preserve"> </w:t>
      </w:r>
      <w:r>
        <w:rPr>
          <w:bCs/>
          <w:b/>
        </w:rPr>
        <w:t xml:space="preserve">Saudi Arabia Jeddah</w:t>
      </w:r>
      <w:r>
        <w:t xml:space="preserve"> </w:t>
      </w:r>
      <w:r>
        <w:t xml:space="preserve">varies significantly depending on the sector. Key industries include:</w:t>
      </w:r>
    </w:p>
    <w:p>
      <w:pPr>
        <w:numPr>
          <w:ilvl w:val="0"/>
          <w:numId w:val="1001"/>
        </w:numPr>
        <w:pStyle w:val="Compact"/>
      </w:pPr>
      <w:r>
        <w:rPr>
          <w:bCs/>
          <w:b/>
        </w:rPr>
        <w:t xml:space="preserve">Retail and Consumer Goods:</w:t>
      </w:r>
      <w:r>
        <w:t xml:space="preserve"> </w:t>
      </w:r>
      <w:r>
        <w:t xml:space="preserve">With a high concentration of malls and retail outlets, Sales Executives in this sector focus on brand visibility and consumer engagement.</w:t>
      </w:r>
    </w:p>
    <w:p>
      <w:pPr>
        <w:numPr>
          <w:ilvl w:val="0"/>
          <w:numId w:val="1001"/>
        </w:numPr>
        <w:pStyle w:val="Compact"/>
      </w:pPr>
      <w:r>
        <w:rPr>
          <w:bCs/>
          <w:b/>
        </w:rPr>
        <w:t xml:space="preserve">Tourism and Hospitality:</w:t>
      </w:r>
      <w:r>
        <w:t xml:space="preserve"> </w:t>
      </w:r>
      <w:r>
        <w:t xml:space="preserve">As a gateway for religious tourism (Umrah) and leisure travel, B2B sales executives play a crucial role in partnering with hotels, tour operators, and airlines.</w:t>
      </w:r>
    </w:p>
    <w:p>
      <w:pPr>
        <w:numPr>
          <w:ilvl w:val="0"/>
          <w:numId w:val="1001"/>
        </w:numPr>
        <w:pStyle w:val="Compact"/>
      </w:pPr>
      <w:r>
        <w:rPr>
          <w:bCs/>
          <w:b/>
        </w:rPr>
        <w:t xml:space="preserve">Fintech and Professional Services:</w:t>
      </w:r>
      <w:r>
        <w:t xml:space="preserve"> </w:t>
      </w:r>
      <w:r>
        <w:t xml:space="preserve">The growth of startups in Jeddah has created a demand for Sales Executives who can sell complex software solutions to traditional businesses undergoing digital transformation.</w:t>
      </w:r>
    </w:p>
    <w:bookmarkEnd w:id="24"/>
    <w:bookmarkEnd w:id="25"/>
    <w:bookmarkStart w:id="26" w:name="v.-challenges-facing-the-sales-executive"/>
    <w:p>
      <w:pPr>
        <w:pStyle w:val="Heading2"/>
      </w:pPr>
      <w:r>
        <w:t xml:space="preserve">V. Challenges Facing the Sales Executive</w:t>
      </w:r>
    </w:p>
    <w:p>
      <w:pPr>
        <w:pStyle w:val="FirstParagraph"/>
      </w:pPr>
      <w:r>
        <w:t xml:space="preserve">The path is not without obstacles. Competition in</w:t>
      </w:r>
      <w:r>
        <w:t xml:space="preserve"> </w:t>
      </w:r>
      <w:r>
        <w:rPr>
          <w:bCs/>
          <w:b/>
        </w:rPr>
        <w:t xml:space="preserve">Saudi Arabia Jeddah</w:t>
      </w:r>
      <w:r>
        <w:t xml:space="preserve"> </w:t>
      </w:r>
      <w:r>
        <w:t xml:space="preserve">is fierce, with both local entities and international firms vying for market share. Additionally, the expectation for speed and efficiency has increased due to global standards influencing local expectations.</w:t>
      </w:r>
    </w:p>
    <w:p>
      <w:pPr>
        <w:pStyle w:val="BodyText"/>
      </w:pPr>
      <w:r>
        <w:t xml:space="preserve">Furthermore, talent retention remains a challenge. The best Sales Executives are often headhunted by competitors offering superior incentives or career development paths aligned with Vision 2030’s goals of enhancing the private sector’s contribution to GDP. Companies must therefore invest in continuous training and professional development for their sales teams.</w:t>
      </w:r>
    </w:p>
    <w:bookmarkEnd w:id="26"/>
    <w:bookmarkStart w:id="27" w:name="vi.-opportunities-and-future-outlook"/>
    <w:p>
      <w:pPr>
        <w:pStyle w:val="Heading2"/>
      </w:pPr>
      <w:r>
        <w:t xml:space="preserve">VI. Opportunities and Future Outlook</w:t>
      </w:r>
    </w:p>
    <w:p>
      <w:pPr>
        <w:pStyle w:val="FirstParagraph"/>
      </w:pPr>
      <w:r>
        <w:t xml:space="preserve">The future for the</w:t>
      </w:r>
      <w:r>
        <w:t xml:space="preserve"> </w:t>
      </w:r>
      <w:r>
        <w:rPr>
          <w:bCs/>
          <w:b/>
        </w:rPr>
        <w:t xml:space="preserve">Sales Executive</w:t>
      </w:r>
      <w:r>
        <w:t xml:space="preserve"> </w:t>
      </w:r>
      <w:r>
        <w:t xml:space="preserve">in</w:t>
      </w:r>
      <w:r>
        <w:t xml:space="preserve"> </w:t>
      </w:r>
      <w:r>
        <w:rPr>
          <w:bCs/>
          <w:b/>
        </w:rPr>
        <w:t xml:space="preserve">Saudi Arabia Jeddah</w:t>
      </w:r>
      <w:r>
        <w:t xml:space="preserve"> </w:t>
      </w:r>
      <w:r>
        <w:t xml:space="preserve">is promising. The diversification of the economy away from oil creates new verticals for growth. Events such as the Jeddah Superdome project, ongoing tourism developments, and free zone initiatives present unprecedented B2B opportunities.</w:t>
      </w:r>
    </w:p>
    <w:p>
      <w:pPr>
        <w:pStyle w:val="BodyText"/>
      </w:pPr>
      <w:r>
        <w:rPr>
          <w:bCs/>
          <w:b/>
        </w:rPr>
        <w:t xml:space="preserve">Sales Executives</w:t>
      </w:r>
      <w:r>
        <w:t xml:space="preserve"> </w:t>
      </w:r>
      <w:r>
        <w:t xml:space="preserve">who embrace data analytics will have a competitive edge. Predictive analytics can help identify customer needs before they are explicitly stated. Moreover, the push for sustainability in corporate strategies means that Sales Executives selling green products or sustainable services will find a receptive market among both local consumers and international partners operating in</w:t>
      </w:r>
      <w:r>
        <w:t xml:space="preserve"> </w:t>
      </w:r>
      <w:r>
        <w:rPr>
          <w:bCs/>
          <w:b/>
        </w:rPr>
        <w:t xml:space="preserve">Saudi Arabia Jeddah</w:t>
      </w:r>
      <w:r>
        <w:t xml:space="preserve">.</w:t>
      </w:r>
    </w:p>
    <w:bookmarkEnd w:id="27"/>
    <w:bookmarkStart w:id="28" w:name="vii.-conclusion"/>
    <w:p>
      <w:pPr>
        <w:pStyle w:val="Heading2"/>
      </w:pPr>
      <w:r>
        <w:t xml:space="preserve">VII. Conclusion</w:t>
      </w:r>
    </w:p>
    <w:p>
      <w:pPr>
        <w:pStyle w:val="FirstParagraph"/>
      </w:pPr>
      <w:r>
        <w:t xml:space="preserve">In conclusion, the role of the</w:t>
      </w:r>
      <w:r>
        <w:t xml:space="preserve"> </w:t>
      </w:r>
      <w:r>
        <w:rPr>
          <w:bCs/>
          <w:b/>
        </w:rPr>
        <w:t xml:space="preserve">Sales Executive</w:t>
      </w:r>
      <w:r>
        <w:t xml:space="preserve"> </w:t>
      </w:r>
      <w:r>
        <w:t xml:space="preserve">in</w:t>
      </w:r>
      <w:r>
        <w:t xml:space="preserve"> </w:t>
      </w:r>
      <w:r>
        <w:rPr>
          <w:bCs/>
          <w:b/>
        </w:rPr>
        <w:t xml:space="preserve">Saudi Arabia Jeddah</w:t>
      </w:r>
      <w:r>
        <w:t xml:space="preserve"> </w:t>
      </w:r>
      <w:r>
        <w:t xml:space="preserve">is a dynamic and multifaceted profession that sits at the intersection of tradition and modernity. Success in this role requires more than just closing deals; it demands a deep understanding of local culture, regulatory compliance, digital innovation, and consumer behavior. As</w:t>
      </w:r>
      <w:r>
        <w:t xml:space="preserve"> </w:t>
      </w:r>
      <w:r>
        <w:rPr>
          <w:bCs/>
          <w:b/>
        </w:rPr>
        <w:t xml:space="preserve">Saudi Arabia Jeddah</w:t>
      </w:r>
      <w:r>
        <w:t xml:space="preserve"> </w:t>
      </w:r>
      <w:r>
        <w:t xml:space="preserve">continues to position itself as a global economic hub under Vision 2030, the demand for skilled Sales Executives who can bridge the gap between corporate offerings and market needs will only intensify. Organizations that recognize the strategic value of this role and invest in developing these competencies will be best positioned to thrive in this lucrative market.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in Saudi Arabia, Jeddah</dc:title>
  <dc:creator/>
  <dc:language>en</dc:language>
  <cp:keywords/>
  <dcterms:created xsi:type="dcterms:W3CDTF">2026-07-29T13:44:55Z</dcterms:created>
  <dcterms:modified xsi:type="dcterms:W3CDTF">2026-07-29T13:44:55Z</dcterms:modified>
</cp:coreProperties>
</file>

<file path=docProps/custom.xml><?xml version="1.0" encoding="utf-8"?>
<Properties xmlns="http://schemas.openxmlformats.org/officeDocument/2006/custom-properties" xmlns:vt="http://schemas.openxmlformats.org/officeDocument/2006/docPropsVTypes"/>
</file>