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Valencia</w:t>
      </w:r>
    </w:p>
    <w:bookmarkStart w:id="26" w:name="X9fe126dd4da18db00c9d6a772b62bee41c14c66"/>
    <w:p>
      <w:pPr>
        <w:pStyle w:val="Heading1"/>
      </w:pPr>
      <w:r>
        <w:t xml:space="preserve">The Strategic Role of the Sales Executive in Spain Valencia</w:t>
      </w:r>
    </w:p>
    <w:p>
      <w:pPr>
        <w:pStyle w:val="FirstParagraph"/>
      </w:pPr>
      <w:r>
        <w:rPr>
          <w:bCs/>
          <w:b/>
        </w:rPr>
        <w:t xml:space="preserve">A Term Paper on Regional Commercial Dynamics and Leadership</w:t>
      </w:r>
    </w:p>
    <w:p>
      <w:pPr>
        <w:pStyle w:val="BodyText"/>
      </w:pPr>
      <w:r>
        <w:t xml:space="preserve">Date: May 24, 2024</w:t>
      </w:r>
    </w:p>
    <w:bookmarkStart w:id="20" w:name="i.-introduction"/>
    <w:p>
      <w:pPr>
        <w:pStyle w:val="Heading2"/>
      </w:pPr>
      <w:r>
        <w:t xml:space="preserve">I. Introduction</w:t>
      </w:r>
    </w:p>
    <w:p>
      <w:pPr>
        <w:pStyle w:val="FirstParagraph"/>
      </w:pPr>
      <w:r>
        <w:t xml:space="preserve">In the contemporary global marketplace, the efficacy of a commercial organization is largely determined by the performance of its front-line leadership. Among these pivotal roles, the</w:t>
      </w:r>
      <w:r>
        <w:t xml:space="preserve"> </w:t>
      </w:r>
      <w:r>
        <w:rPr>
          <w:bCs/>
          <w:b/>
        </w:rPr>
        <w:t xml:space="preserve">Sales Executive</w:t>
      </w:r>
      <w:r>
        <w:t xml:space="preserve"> </w:t>
      </w:r>
      <w:r>
        <w:t xml:space="preserve">stands as a critical driver of revenue growth, market penetration, and brand reputation. This term paper examines the specific responsibilities and strategic imperatives of this role within a unique geographical and economic context:</w:t>
      </w:r>
      <w:r>
        <w:t xml:space="preserve"> </w:t>
      </w:r>
      <w:r>
        <w:rPr>
          <w:bCs/>
          <w:b/>
        </w:rPr>
        <w:t xml:space="preserve">Spain Valencia</w:t>
      </w:r>
      <w:r>
        <w:t xml:space="preserve">.</w:t>
      </w:r>
      <w:r>
        <w:t xml:space="preserve"> </w:t>
      </w:r>
      <w:r>
        <w:t xml:space="preserve">While sales principles are universal, their application is deeply cultural and localized.</w:t>
      </w:r>
      <w:r>
        <w:t xml:space="preserve"> </w:t>
      </w:r>
      <w:r>
        <w:rPr>
          <w:bCs/>
          <w:b/>
        </w:rPr>
        <w:t xml:space="preserve">Spain Valencia</w:t>
      </w:r>
      <w:r>
        <w:t xml:space="preserve">, as a vibrant autonomous community on the eastern coast of Spain, presents a distinct business landscape characterized by strong trade traditions, robust tourism industries, emerging technology sectors in its capital city (Valencia), and an agricultural backbone that feeds both local consumption and international export markets. Understanding how a</w:t>
      </w:r>
      <w:r>
        <w:t xml:space="preserve"> </w:t>
      </w:r>
      <w:r>
        <w:rPr>
          <w:bCs/>
          <w:b/>
        </w:rPr>
        <w:t xml:space="preserve">Sales Executive</w:t>
      </w:r>
      <w:r>
        <w:t xml:space="preserve"> </w:t>
      </w:r>
      <w:r>
        <w:t xml:space="preserve">must navigate this specific ecosystem is essential for any organization aiming to succeed in the region. This paper argues that success in this territory requires not only technical sales proficiency but also deep cultural intelligence, relationship-building capabilities rooted in Mediterranean social norms, and an adaptive strategy that leverages the unique economic drivers of</w:t>
      </w:r>
      <w:r>
        <w:t xml:space="preserve"> </w:t>
      </w:r>
      <w:r>
        <w:rPr>
          <w:bCs/>
          <w:b/>
        </w:rPr>
        <w:t xml:space="preserve">Spain Valencia</w:t>
      </w:r>
      <w:r>
        <w:t xml:space="preserve">.</w:t>
      </w:r>
    </w:p>
    <w:bookmarkEnd w:id="20"/>
    <w:bookmarkStart w:id="21" w:name="X329db61678f9839ae1aa0a4774ceacaf962fbc0"/>
    <w:p>
      <w:pPr>
        <w:pStyle w:val="Heading2"/>
      </w:pPr>
      <w:r>
        <w:t xml:space="preserve">II. The Cultural Context: Trust and Personal Relationships</w:t>
      </w:r>
    </w:p>
    <w:p>
      <w:pPr>
        <w:pStyle w:val="FirstParagraph"/>
      </w:pPr>
      <w:r>
        <w:t xml:space="preserve">To understand the role of a</w:t>
      </w:r>
      <w:r>
        <w:t xml:space="preserve"> </w:t>
      </w:r>
      <w:r>
        <w:rPr>
          <w:bCs/>
          <w:b/>
        </w:rPr>
        <w:t xml:space="preserve">Sales Executive</w:t>
      </w:r>
      <w:r>
        <w:t xml:space="preserve">, one must first understand the cultural fabric of their operating environment. In business studies, it is often cited that Spanish commerce relies heavily on high-context communication and personal relationships. This is particularly pronounced in</w:t>
      </w:r>
      <w:r>
        <w:t xml:space="preserve"> </w:t>
      </w:r>
      <w:r>
        <w:rPr>
          <w:bCs/>
          <w:b/>
        </w:rPr>
        <w:t xml:space="preserve">Spain Valencia</w:t>
      </w:r>
      <w:r>
        <w:t xml:space="preserve">. Unlike more transactional markets where contracts are viewed as final and binding without further interaction, business in this region is relational.</w:t>
      </w:r>
      <w:r>
        <w:t xml:space="preserve"> </w:t>
      </w:r>
      <w:r>
        <w:t xml:space="preserve">The</w:t>
      </w:r>
      <w:r>
        <w:t xml:space="preserve"> </w:t>
      </w:r>
      <w:r>
        <w:rPr>
          <w:bCs/>
          <w:b/>
        </w:rPr>
        <w:t xml:space="preserve">Sales Executive</w:t>
      </w:r>
      <w:r>
        <w:t xml:space="preserve"> </w:t>
      </w:r>
      <w:r>
        <w:t xml:space="preserve">cannot simply present a product and expect a signature. They must invest time in building trust (</w:t>
      </w:r>
      <w:r>
        <w:rPr>
          <w:iCs/>
          <w:i/>
        </w:rPr>
        <w:t xml:space="preserve">confianza</w:t>
      </w:r>
      <w:r>
        <w:t xml:space="preserve">) before any substantial commercial agreement can be reached. Meetings often begin with extensive small talk regarding family, local sports (particularly Valencia CF or Levante UD), and cultural events such as Las Fallas or the Fallas festival. For a</w:t>
      </w:r>
      <w:r>
        <w:t xml:space="preserve"> </w:t>
      </w:r>
      <w:r>
        <w:rPr>
          <w:bCs/>
          <w:b/>
        </w:rPr>
        <w:t xml:space="preserve">Sales Executive</w:t>
      </w:r>
      <w:r>
        <w:t xml:space="preserve">, ignoring these social rituals is a strategic error that can lead to immediate rejection by potential clients in</w:t>
      </w:r>
      <w:r>
        <w:t xml:space="preserve"> </w:t>
      </w:r>
      <w:r>
        <w:rPr>
          <w:bCs/>
          <w:b/>
        </w:rPr>
        <w:t xml:space="preserve">Spain Valencia</w:t>
      </w:r>
      <w:r>
        <w:t xml:space="preserve">. Therefore, the role transcends traditional selling; it becomes a role of community integration and long-term partnership cultivation.</w:t>
      </w:r>
    </w:p>
    <w:bookmarkEnd w:id="21"/>
    <w:bookmarkStart w:id="22" w:name="Xa593cbaf1b4d4af4ce598c84b2e7fc4888863dd"/>
    <w:p>
      <w:pPr>
        <w:pStyle w:val="Heading2"/>
      </w:pPr>
      <w:r>
        <w:t xml:space="preserve">III. Key Industries and Market Segments in Spain Valencia</w:t>
      </w:r>
    </w:p>
    <w:p>
      <w:pPr>
        <w:pStyle w:val="FirstParagraph"/>
      </w:pPr>
      <w:r>
        <w:t xml:space="preserve">A successful</w:t>
      </w:r>
      <w:r>
        <w:t xml:space="preserve"> </w:t>
      </w:r>
      <w:r>
        <w:rPr>
          <w:bCs/>
          <w:b/>
        </w:rPr>
        <w:t xml:space="preserve">Sales Executive</w:t>
      </w:r>
      <w:r>
        <w:t xml:space="preserve"> </w:t>
      </w:r>
      <w:r>
        <w:t xml:space="preserve">must possess industry-specific knowledge tailored to the economic strengths of</w:t>
      </w:r>
      <w:r>
        <w:t xml:space="preserve"> </w:t>
      </w:r>
      <w:r>
        <w:rPr>
          <w:bCs/>
          <w:b/>
        </w:rPr>
        <w:t xml:space="preserve">Spain Valencia</w:t>
      </w:r>
      <w:r>
        <w:t xml:space="preserve">. The region’s economy is diversified, requiring different sales approaches for different sectors.</w:t>
      </w:r>
      <w:r>
        <w:t xml:space="preserve"> </w:t>
      </w:r>
      <w:r>
        <w:t xml:space="preserve">First, the agricultural sector remains a cornerstone. From citrus fruits in the Horta area to almonds and olive oil production across the province of Castellón and Alicante, agricultural exports are vital. A</w:t>
      </w:r>
      <w:r>
        <w:t xml:space="preserve"> </w:t>
      </w:r>
      <w:r>
        <w:rPr>
          <w:bCs/>
          <w:b/>
        </w:rPr>
        <w:t xml:space="preserve">Sales Executive</w:t>
      </w:r>
      <w:r>
        <w:t xml:space="preserve"> </w:t>
      </w:r>
      <w:r>
        <w:t xml:space="preserve">operating in this B2B (Business-to-Business) space must understand supply chain logistics, international compliance standards for EU export, and the seasonal nature of harvests. Their sales pitch must emphasize reliability, quality certification (such as PDO status), and sustainable farming practices, which are increasingly demanded by European partners.</w:t>
      </w:r>
      <w:r>
        <w:t xml:space="preserve"> </w:t>
      </w:r>
      <w:r>
        <w:t xml:space="preserve">Second, the technology sector in Valencia city has emerged as a hub for innovation. Often referred to as "Silicon Coast," Valencia attracts startups and established tech firms in fintech, gaming, and software development. Here, the</w:t>
      </w:r>
      <w:r>
        <w:t xml:space="preserve"> </w:t>
      </w:r>
      <w:r>
        <w:rPr>
          <w:bCs/>
          <w:b/>
        </w:rPr>
        <w:t xml:space="preserve">Sales Executive</w:t>
      </w:r>
      <w:r>
        <w:t xml:space="preserve"> </w:t>
      </w:r>
      <w:r>
        <w:t xml:space="preserve">role shifts towards consultative selling. The products are often intangible services or complex software solutions requiring technical literacy. The sales cycle is longer but the potential for recurring revenue (SaaS models) is higher. In this context, a</w:t>
      </w:r>
      <w:r>
        <w:t xml:space="preserve"> </w:t>
      </w:r>
      <w:r>
        <w:rPr>
          <w:bCs/>
          <w:b/>
        </w:rPr>
        <w:t xml:space="preserve">Sales Executive</w:t>
      </w:r>
      <w:r>
        <w:t xml:space="preserve"> </w:t>
      </w:r>
      <w:r>
        <w:t xml:space="preserve">must act as a strategic advisor, helping clients in</w:t>
      </w:r>
      <w:r>
        <w:t xml:space="preserve"> </w:t>
      </w:r>
      <w:r>
        <w:rPr>
          <w:bCs/>
          <w:b/>
        </w:rPr>
        <w:t xml:space="preserve">Spain Valencia</w:t>
      </w:r>
      <w:r>
        <w:t xml:space="preserve"> </w:t>
      </w:r>
      <w:r>
        <w:t xml:space="preserve">navigate digital transformation rather than merely pushing a product.</w:t>
      </w:r>
      <w:r>
        <w:t xml:space="preserve"> </w:t>
      </w:r>
      <w:r>
        <w:t xml:space="preserve">Third, tourism and hospitality represent another massive segment. As one of Spain’s top tourist destinations, the demand for hotel supplies, food service equipment (FSE), and experience-based services is constant. The</w:t>
      </w:r>
      <w:r>
        <w:t xml:space="preserve"> </w:t>
      </w:r>
      <w:r>
        <w:rPr>
          <w:bCs/>
          <w:b/>
        </w:rPr>
        <w:t xml:space="preserve">Sales Executive</w:t>
      </w:r>
      <w:r>
        <w:t xml:space="preserve"> </w:t>
      </w:r>
      <w:r>
        <w:t xml:space="preserve">in this sector must manage high-volume accounts with an emphasis on customer service excellence and seasonal adaptability.</w:t>
      </w:r>
    </w:p>
    <w:bookmarkEnd w:id="22"/>
    <w:bookmarkStart w:id="23" w:name="Xa840284087be5f6204469e806e12dd983f23b31"/>
    <w:p>
      <w:pPr>
        <w:pStyle w:val="Heading2"/>
      </w:pPr>
      <w:r>
        <w:t xml:space="preserve">IV. Regulatory Environment and Business Ethics</w:t>
      </w:r>
    </w:p>
    <w:p>
      <w:pPr>
        <w:pStyle w:val="FirstParagraph"/>
      </w:pPr>
      <w:r>
        <w:t xml:space="preserve">Operating as a</w:t>
      </w:r>
      <w:r>
        <w:t xml:space="preserve"> </w:t>
      </w:r>
      <w:r>
        <w:rPr>
          <w:bCs/>
          <w:b/>
        </w:rPr>
        <w:t xml:space="preserve">Sales Executive</w:t>
      </w:r>
      <w:r>
        <w:t xml:space="preserve"> </w:t>
      </w:r>
      <w:r>
        <w:t xml:space="preserve">in the European Union involves navigating strict regulatory frameworks, including GDPR (General Data Protection Regulation) for data privacy and rigorous consumer protection laws. In</w:t>
      </w:r>
      <w:r>
        <w:t xml:space="preserve"> </w:t>
      </w:r>
      <w:r>
        <w:rPr>
          <w:bCs/>
          <w:b/>
        </w:rPr>
        <w:t xml:space="preserve">Spain Valencia</w:t>
      </w:r>
      <w:r>
        <w:t xml:space="preserve">, adherence to these regulations is not optional but a baseline requirement for credibility. A</w:t>
      </w:r>
      <w:r>
        <w:t xml:space="preserve"> </w:t>
      </w:r>
      <w:r>
        <w:rPr>
          <w:bCs/>
          <w:b/>
        </w:rPr>
        <w:t xml:space="preserve">Sales Executive</w:t>
      </w:r>
      <w:r>
        <w:t xml:space="preserve"> </w:t>
      </w:r>
      <w:r>
        <w:t xml:space="preserve">must ensure that all marketing materials and client interactions respect local labor laws and advertising standards.</w:t>
      </w:r>
      <w:r>
        <w:t xml:space="preserve"> </w:t>
      </w:r>
      <w:r>
        <w:t xml:space="preserve">Furthermore, ethical considerations in sales are paramount. Given the relationship-driven nature of business in</w:t>
      </w:r>
      <w:r>
        <w:t xml:space="preserve"> </w:t>
      </w:r>
      <w:r>
        <w:rPr>
          <w:iCs/>
          <w:i/>
        </w:rPr>
        <w:t xml:space="preserve">Spain Valencia</w:t>
      </w:r>
      <w:r>
        <w:t xml:space="preserve">, transparency is key to maintaining long-term client retention. Aggressive or deceptive sales tactics may yield short-term gains but will severely damage reputation within the close-knit business communities of cities like Valencia, Alicante, and Castellón de la Plana. The</w:t>
      </w:r>
      <w:r>
        <w:t xml:space="preserve"> </w:t>
      </w:r>
      <w:r>
        <w:rPr>
          <w:bCs/>
          <w:b/>
        </w:rPr>
        <w:t xml:space="preserve">Sales Executive</w:t>
      </w:r>
      <w:r>
        <w:t xml:space="preserve"> </w:t>
      </w:r>
      <w:r>
        <w:t xml:space="preserve">must therefore prioritize ethical selling practices that align with both EU regulations and local cultural expectations of fairness and honesty.</w:t>
      </w:r>
    </w:p>
    <w:bookmarkEnd w:id="23"/>
    <w:bookmarkStart w:id="24" w:name="Xa08340dc585bd01d6332f9f7b092c818909a2e4"/>
    <w:p>
      <w:pPr>
        <w:pStyle w:val="Heading2"/>
      </w:pPr>
      <w:r>
        <w:t xml:space="preserve">V. Strategic Competencies for the Modern Sales Executive</w:t>
      </w:r>
    </w:p>
    <w:p>
      <w:pPr>
        <w:pStyle w:val="FirstParagraph"/>
      </w:pPr>
      <w:r>
        <w:t xml:space="preserve">Given the unique challenges of the</w:t>
      </w:r>
      <w:r>
        <w:t xml:space="preserve"> </w:t>
      </w:r>
      <w:r>
        <w:rPr>
          <w:bCs/>
          <w:b/>
        </w:rPr>
        <w:t xml:space="preserve">Spain Valencia</w:t>
      </w:r>
      <w:r>
        <w:t xml:space="preserve"> </w:t>
      </w:r>
      <w:r>
        <w:t xml:space="preserve">market, a modern</w:t>
      </w:r>
      <w:r>
        <w:t xml:space="preserve"> </w:t>
      </w:r>
      <w:r>
        <w:rPr>
          <w:bCs/>
          <w:b/>
        </w:rPr>
        <w:t xml:space="preserve">Sales Executive</w:t>
      </w:r>
      <w:r>
        <w:t xml:space="preserve"> </w:t>
      </w:r>
      <w:r>
        <w:t xml:space="preserve">must develop a specific set of competencies:</w:t>
      </w:r>
      <w:r>
        <w:t xml:space="preserve"> </w:t>
      </w:r>
      <w:r>
        <w:t xml:space="preserve">1. **Linguistic and Cultural Fluency:** While many professionals in</w:t>
      </w:r>
      <w:r>
        <w:t xml:space="preserve"> </w:t>
      </w:r>
      <w:r>
        <w:rPr>
          <w:iCs/>
          <w:i/>
        </w:rPr>
        <w:t xml:space="preserve">Spain Valencia</w:t>
      </w:r>
      <w:r>
        <w:t xml:space="preserve">, particularly in tech and international trade, speak English, conducting business primarily or partially in Spanish (Castilian) or Valencian/Catalan is often preferred for building rapport. A</w:t>
      </w:r>
      <w:r>
        <w:t xml:space="preserve"> </w:t>
      </w:r>
      <w:r>
        <w:rPr>
          <w:bCs/>
          <w:b/>
        </w:rPr>
        <w:t xml:space="preserve">Sales Executive</w:t>
      </w:r>
      <w:r>
        <w:t xml:space="preserve"> </w:t>
      </w:r>
      <w:r>
        <w:t xml:space="preserve">should demonstrate effort to learn these languages to show respect for local identity.</w:t>
      </w:r>
      <w:r>
        <w:t xml:space="preserve"> </w:t>
      </w:r>
      <w:r>
        <w:t xml:space="preserve">2. **Digital Proficiency:** Post-pandemic, hybrid sales models are standard. A</w:t>
      </w:r>
      <w:r>
        <w:t xml:space="preserve"> </w:t>
      </w:r>
      <w:r>
        <w:rPr>
          <w:bCs/>
          <w:b/>
        </w:rPr>
        <w:t xml:space="preserve">Sales Executive</w:t>
      </w:r>
      <w:r>
        <w:t xml:space="preserve"> </w:t>
      </w:r>
      <w:r>
        <w:t xml:space="preserve">must be adept at using CRM tools (such as Salesforce or HubSpot) not just for tracking leads, but for analyzing data trends specific to the Valencian market. This includes understanding seasonal fluctuations in tourism and agriculture to forecast sales accurately.</w:t>
      </w:r>
      <w:r>
        <w:t xml:space="preserve"> </w:t>
      </w:r>
      <w:r>
        <w:t xml:space="preserve">3. **Resilience and Adaptability:** The economic landscape in</w:t>
      </w:r>
      <w:r>
        <w:t xml:space="preserve"> </w:t>
      </w:r>
      <w:r>
        <w:rPr>
          <w:bCs/>
          <w:b/>
        </w:rPr>
        <w:t xml:space="preserve">Spain Valencia</w:t>
      </w:r>
      <w:r>
        <w:t xml:space="preserve">, like the rest of Europe, faces inflationary pressures and energy cost volatility. A</w:t>
      </w:r>
      <w:r>
        <w:t xml:space="preserve"> </w:t>
      </w:r>
      <w:r>
        <w:rPr>
          <w:bCs/>
          <w:b/>
        </w:rPr>
        <w:t xml:space="preserve">Sales Executive</w:t>
      </w:r>
      <w:r>
        <w:t xml:space="preserve"> </w:t>
      </w:r>
      <w:r>
        <w:t xml:space="preserve">must be able to pivot strategies quickly, offering flexible payment terms or value-added services to keep clients engaged during difficult economic periods.</w:t>
      </w:r>
      <w:r>
        <w:t xml:space="preserve"> </w:t>
      </w:r>
      <w:r>
        <w:t xml:space="preserve">4. **Networking Capabilities:** Membership in local Chambers of Commerce (</w:t>
      </w:r>
      <w:r>
        <w:rPr>
          <w:iCs/>
          <w:i/>
        </w:rPr>
        <w:t xml:space="preserve">Cámara de Comercio de Valencia</w:t>
      </w:r>
      <w:r>
        <w:t xml:space="preserve">) and participation in regional trade fairs such as Fitur (tourism) or Agromática (agriculture) are crucial for lead generation. The</w:t>
      </w:r>
      <w:r>
        <w:t xml:space="preserve"> </w:t>
      </w:r>
      <w:r>
        <w:rPr>
          <w:bCs/>
          <w:b/>
        </w:rPr>
        <w:t xml:space="preserve">Sales Executive</w:t>
      </w:r>
      <w:r>
        <w:t xml:space="preserve"> </w:t>
      </w:r>
      <w:r>
        <w:t xml:space="preserve">must be an active participant in these events, viewing them not just as networking opportunities but as primary channels for market intelligence gathering.</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far more complex than simple transactional selling. It requires a nuanced understanding of local culture, where personal relationships are the currency of business. It demands industry-specific expertise across diverse sectors ranging from traditional agriculture to cutting-edge technology hubs. Furthermore, it necessitates strict adherence to regulatory standards and ethical practices that protect both the company and its clients within the European framework.</w:t>
      </w:r>
      <w:r>
        <w:t xml:space="preserve"> </w:t>
      </w:r>
      <w:r>
        <w:t xml:space="preserve">For organizations looking to expand or maintain a presence in this dynamic region, investing in training and support for their</w:t>
      </w:r>
      <w:r>
        <w:t xml:space="preserve"> </w:t>
      </w:r>
      <w:r>
        <w:rPr>
          <w:bCs/>
          <w:b/>
        </w:rPr>
        <w:t xml:space="preserve">Sales Executive</w:t>
      </w:r>
      <w:r>
        <w:t xml:space="preserve"> </w:t>
      </w:r>
      <w:r>
        <w:t xml:space="preserve">teams is not merely an operational expense but a strategic imperative. By empowering these professionals with cultural intelligence, digital tools, and ethical frameworks tailored to the realities of</w:t>
      </w:r>
      <w:r>
        <w:t xml:space="preserve"> </w:t>
      </w:r>
      <w:r>
        <w:rPr>
          <w:iCs/>
          <w:i/>
        </w:rPr>
        <w:t xml:space="preserve">Spain Valencia</w:t>
      </w:r>
      <w:r>
        <w:t xml:space="preserve">, businesses can unlock sustainable growth and build enduring partnerships. The future of sales in this region lies in the balance between global best practices and deep local integration, a balance that only a well-prepared</w:t>
      </w:r>
      <w:r>
        <w:t xml:space="preserve"> </w:t>
      </w:r>
      <w:r>
        <w:rPr>
          <w:bCs/>
          <w:b/>
        </w:rPr>
        <w:t xml:space="preserve">Sales Executive</w:t>
      </w:r>
      <w:r>
        <w:t xml:space="preserve"> </w:t>
      </w:r>
      <w:r>
        <w:t xml:space="preserve">can achieve.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Spain Valencia</dc:title>
  <dc:creator/>
  <dc:language>en</dc:language>
  <cp:keywords/>
  <dcterms:created xsi:type="dcterms:W3CDTF">2026-07-30T06:40:38Z</dcterms:created>
  <dcterms:modified xsi:type="dcterms:W3CDTF">2026-07-30T06:40:38Z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