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Business Administration</w:t>
      </w:r>
      <w:r>
        <w:br/>
      </w:r>
      <w:r>
        <w:rPr>
          <w:bCs/>
          <w:b/>
        </w:rPr>
        <w:t xml:space="preserve">Institution:</w:t>
      </w:r>
      <w:r>
        <w:t xml:space="preserve"> </w:t>
      </w:r>
      <w:r>
        <w:t xml:space="preserve">University of Khartoum Faculty of Commerce</w:t>
      </w:r>
    </w:p>
    <w:bookmarkStart w:id="27" w:name="X7e0f75cdb29c5dbfc532bc8910b84ab5173f366"/>
    <w:p>
      <w:pPr>
        <w:pStyle w:val="Heading1"/>
      </w:pPr>
      <w:r>
        <w:t xml:space="preserve">The Role and Strategic Evolution of the Sales Executive in Sudan Khartoum</w:t>
      </w:r>
    </w:p>
    <w:p>
      <w:pPr>
        <w:pStyle w:val="FirstParagraph"/>
      </w:pPr>
      <w:r>
        <w:rPr>
          <w:iCs/>
          <w:i/>
        </w:rPr>
        <w:t xml:space="preserve">This term paper explores the multifaceted responsibilities, challenges, and strategic importance of the Sales Executive role within the unique socio-economic context of Sudan Khartoum. It analyzes how market dynamics, cultural nuances, and economic volatility shape sales strategies in one of Africa’s most historically significant commercial hubs.</w:t>
      </w:r>
    </w:p>
    <w:bookmarkStart w:id="20" w:name="introduction"/>
    <w:p>
      <w:pPr>
        <w:pStyle w:val="Heading2"/>
      </w:pPr>
      <w:r>
        <w:t xml:space="preserve">1. Introduction</w:t>
      </w:r>
    </w:p>
    <w:p>
      <w:pPr>
        <w:pStyle w:val="FirstParagraph"/>
      </w:pPr>
      <w:r>
        <w:t xml:space="preserve">Sales are the lifeblood of any commercial enterprise, serving as the primary bridge between organizational offerings and market needs. In Sudan Khartoum, the capital city and economic heart of the nation, this function is particularly critical yet distinctively complex. The role of a</w:t>
      </w:r>
      <w:r>
        <w:t xml:space="preserve"> </w:t>
      </w:r>
      <w:r>
        <w:rPr>
          <w:bCs/>
          <w:b/>
        </w:rPr>
        <w:t xml:space="preserve">Sales Executive</w:t>
      </w:r>
      <w:r>
        <w:t xml:space="preserve"> </w:t>
      </w:r>
      <w:r>
        <w:t xml:space="preserve">in this region transcends traditional transactional selling; it requires a deep understanding of local culture, resilience against economic instability, and the ability to navigate a rapidly shifting regulatory landscape. As Sudan Khartoum strives to rebuild its commercial infrastructure and integrate more fully into global markets post-conflict, the demand for skilled sales professionals who can drive revenue while maintaining brand integrity has never been higher. This term paper aims to define the core competencies of a</w:t>
      </w:r>
      <w:r>
        <w:t xml:space="preserve"> </w:t>
      </w:r>
      <w:r>
        <w:rPr>
          <w:bCs/>
          <w:b/>
        </w:rPr>
        <w:t xml:space="preserve">Sales Executive</w:t>
      </w:r>
      <w:r>
        <w:t xml:space="preserve">, contextualize their duties within</w:t>
      </w:r>
      <w:r>
        <w:t xml:space="preserve"> </w:t>
      </w:r>
      <w:r>
        <w:rPr>
          <w:bCs/>
          <w:b/>
        </w:rPr>
        <w:t xml:space="preserve">Sudan Khartoum</w:t>
      </w:r>
      <w:r>
        <w:t xml:space="preserve">, and propose strategic frameworks for success in this challenging environment.</w:t>
      </w:r>
    </w:p>
    <w:bookmarkEnd w:id="20"/>
    <w:bookmarkStart w:id="21" w:name="X5fd56a3e3a0ea4d9da6c375805717f47a2ca3c3"/>
    <w:p>
      <w:pPr>
        <w:pStyle w:val="Heading2"/>
      </w:pPr>
      <w:r>
        <w:t xml:space="preserve">2. The Unique Economic Context of Sudan Khartoum</w:t>
      </w:r>
    </w:p>
    <w:p>
      <w:pPr>
        <w:pStyle w:val="FirstParagraph"/>
      </w:pPr>
      <w:r>
        <w:t xml:space="preserve">To understand the position of a Sales Executive, one must first comprehend the environment in which they operate.</w:t>
      </w:r>
      <w:r>
        <w:t xml:space="preserve"> </w:t>
      </w:r>
      <w:r>
        <w:rPr>
          <w:bCs/>
          <w:b/>
        </w:rPr>
        <w:t xml:space="preserve">Sudan Khartoum</w:t>
      </w:r>
      <w:r>
        <w:t xml:space="preserve"> </w:t>
      </w:r>
      <w:r>
        <w:t xml:space="preserve">is a city defined by its resilience. Historically a trading hub connecting Africa, the Middle East, and Asia, it possesses a vibrant informal economy and growing formal corporate sectors ranging from telecommunications to consumer goods. However, recent years have presented significant hurdles for businesses operating in</w:t>
      </w:r>
      <w:r>
        <w:t xml:space="preserve"> </w:t>
      </w:r>
      <w:r>
        <w:rPr>
          <w:bCs/>
          <w:b/>
        </w:rPr>
        <w:t xml:space="preserve">Sudan Khartoum</w:t>
      </w:r>
      <w:r>
        <w:t xml:space="preserve">. High inflation rates, currency fluctuation of the Sudanese Pound (SDG), and supply chain disruptions necessitate a sales approach that is agile rather than rigid.</w:t>
      </w:r>
    </w:p>
    <w:p>
      <w:pPr>
        <w:pStyle w:val="BodyText"/>
      </w:pPr>
      <w:r>
        <w:t xml:space="preserve">For a Sales Executive working in this context, standard quarterly targets may be rendered obsolete by sudden economic shifts. Therefore, the role demands not just persuasive communication but also financial acumen. Executives must often negotiate contracts that account for currency devaluation or adjust pricing models dynamically to maintain competitiveness without eroding profit margins. The market in</w:t>
      </w:r>
      <w:r>
        <w:t xml:space="preserve"> </w:t>
      </w:r>
      <w:r>
        <w:rPr>
          <w:bCs/>
          <w:b/>
        </w:rPr>
        <w:t xml:space="preserve">Sudan Khartoum</w:t>
      </w:r>
      <w:r>
        <w:t xml:space="preserve"> </w:t>
      </w:r>
      <w:r>
        <w:t xml:space="preserve">is highly relationship-driven; business is rarely conducted on pure transactional logic alone. Trust, reputation, and personal connections play pivotal roles in closing deals, distinguishing the local sales landscape from more impersonal Western markets.</w:t>
      </w:r>
    </w:p>
    <w:bookmarkEnd w:id="21"/>
    <w:bookmarkStart w:id="22" w:name="X04ffea3739dc337da9d04451fd6dc8ff629c438"/>
    <w:p>
      <w:pPr>
        <w:pStyle w:val="Heading2"/>
      </w:pPr>
      <w:r>
        <w:t xml:space="preserve">3. Core Responsibilities of a Sales Executive</w:t>
      </w:r>
    </w:p>
    <w:p>
      <w:pPr>
        <w:pStyle w:val="FirstParagraph"/>
      </w:pPr>
      <w:r>
        <w:t xml:space="preserve">A typical Sales Executive is responsible for identifying potential clients, pitching products or services, and negotiating contracts to generate revenue. However, in</w:t>
      </w:r>
      <w:r>
        <w:t xml:space="preserve"> </w:t>
      </w:r>
      <w:r>
        <w:rPr>
          <w:bCs/>
          <w:b/>
        </w:rPr>
        <w:t xml:space="preserve">Sudan Khartoum</w:t>
      </w:r>
      <w:r>
        <w:t xml:space="preserve">, these responsibilities expand significantly. The modern Sales Executive must act as a market analyst, gathering intelligence on competitor activities which are often volatile due to import restrictions or local manufacturing shifts.</w:t>
      </w:r>
    </w:p>
    <w:p>
      <w:pPr>
        <w:pStyle w:val="BodyText"/>
      </w:pPr>
      <w:r>
        <w:rPr>
          <w:bCs/>
          <w:b/>
        </w:rPr>
        <w:t xml:space="preserve">3.1 Client Relationship Management (CRM)</w:t>
      </w:r>
      <w:r>
        <w:br/>
      </w:r>
      <w:r>
        <w:t xml:space="preserve">In</w:t>
      </w:r>
      <w:r>
        <w:t xml:space="preserve"> </w:t>
      </w:r>
      <w:r>
        <w:rPr>
          <w:bCs/>
          <w:b/>
        </w:rPr>
        <w:t xml:space="preserve">Sudan Khartoum</w:t>
      </w:r>
      <w:r>
        <w:t xml:space="preserve">, the concept of CRM is deeply intertwined with social etiquette. A Sales Executive must invest time in building long-term relationships, often engaging in informal interactions such as tea or coffee meetings before discussing business terms. This cultural nuance is essential for success. The executive must demonstrate respect for local hierarchies and decision-making processes, which are often collective rather than individualistic.</w:t>
      </w:r>
    </w:p>
    <w:p>
      <w:pPr>
        <w:pStyle w:val="BodyText"/>
      </w:pPr>
      <w:r>
        <w:rPr>
          <w:bCs/>
          <w:b/>
        </w:rPr>
        <w:t xml:space="preserve">3.2 Adaptability and Problem Solving</w:t>
      </w:r>
      <w:r>
        <w:br/>
      </w:r>
      <w:r>
        <w:t xml:space="preserve">Logistics in</w:t>
      </w:r>
      <w:r>
        <w:t xml:space="preserve"> </w:t>
      </w:r>
      <w:r>
        <w:rPr>
          <w:bCs/>
          <w:b/>
        </w:rPr>
        <w:t xml:space="preserve">Sudan Khartoum</w:t>
      </w:r>
      <w:r>
        <w:t xml:space="preserve"> </w:t>
      </w:r>
      <w:r>
        <w:t xml:space="preserve">can be unpredictable. Power outages, internet connectivity issues, and transportation challenges are common. A Sales Executive must be adept at overcoming these logistical barriers to ensure deliveries are made and services rendered efficiently. This often involves creative problem-solving, such as coordinating alternative delivery routes or utilizing offline communication tools when digital networks fail.</w:t>
      </w:r>
    </w:p>
    <w:bookmarkEnd w:id="22"/>
    <w:bookmarkStart w:id="23" w:name="strategic-challenges-faced-in-the-region"/>
    <w:p>
      <w:pPr>
        <w:pStyle w:val="Heading2"/>
      </w:pPr>
      <w:r>
        <w:t xml:space="preserve">4. Strategic Challenges Faced in the Region</w:t>
      </w:r>
    </w:p>
    <w:p>
      <w:pPr>
        <w:pStyle w:val="FirstParagraph"/>
      </w:pPr>
      <w:r>
        <w:t xml:space="preserve">The operational environment for a Sales Executive in</w:t>
      </w:r>
      <w:r>
        <w:t xml:space="preserve"> </w:t>
      </w:r>
      <w:r>
        <w:rPr>
          <w:bCs/>
          <w:b/>
        </w:rPr>
        <w:t xml:space="preserve">Sudan Khartoum</w:t>
      </w:r>
      <w:r>
        <w:t xml:space="preserve"> </w:t>
      </w:r>
      <w:r>
        <w:t xml:space="preserve">is fraught with specific challenges that require specialized training and mental fortitude. One of the primary challenges is economic volatility. As mentioned, inflation affects purchasing power directly. A Sales Executive must learn to position products in a way that highlights value over price, emphasizing durability and long-term benefits to counteract the perception of high costs.</w:t>
      </w:r>
    </w:p>
    <w:p>
      <w:pPr>
        <w:pStyle w:val="BodyText"/>
      </w:pPr>
      <w:r>
        <w:t xml:space="preserve">Another significant challenge is the regulatory framework. Changes in import duties, licensing requirements, and tax policies can happen with little notice. A successful Sales Executive must stay abreast of these changes through continuous engagement with legal advisors and government liaisons. Furthermore, competition in</w:t>
      </w:r>
      <w:r>
        <w:t xml:space="preserve"> </w:t>
      </w:r>
      <w:r>
        <w:rPr>
          <w:bCs/>
          <w:b/>
        </w:rPr>
        <w:t xml:space="preserve">Sudan Khartoum</w:t>
      </w:r>
      <w:r>
        <w:t xml:space="preserve"> </w:t>
      </w:r>
      <w:r>
        <w:t xml:space="preserve">is fierce, particularly in sectors like FMCG (Fast-Moving Consumer Goods) and telecommunications. Executives must differentiate their offerings through superior customer service and after-sales support, areas where many competitors fall short.</w:t>
      </w:r>
    </w:p>
    <w:bookmarkEnd w:id="23"/>
    <w:bookmarkStart w:id="24" w:name="strategic-recommendations-for-success"/>
    <w:p>
      <w:pPr>
        <w:pStyle w:val="Heading2"/>
      </w:pPr>
      <w:r>
        <w:t xml:space="preserve">5. Strategic Recommendations for Success</w:t>
      </w:r>
    </w:p>
    <w:p>
      <w:pPr>
        <w:pStyle w:val="FirstParagraph"/>
      </w:pPr>
      <w:r>
        <w:t xml:space="preserve">To thrive as a Sales Executive in</w:t>
      </w:r>
      <w:r>
        <w:t xml:space="preserve"> </w:t>
      </w:r>
      <w:r>
        <w:rPr>
          <w:bCs/>
          <w:b/>
        </w:rPr>
        <w:t xml:space="preserve">Sudan Khartoum</w:t>
      </w:r>
      <w:r>
        <w:t xml:space="preserve">, organizations should adopt several strategic pillars. First, localization of sales strategies is crucial. While global best practices provide a foundation, they must be adapted to fit the local context. This includes training staff in Arabic language proficiency and understanding Sudanese cultural norms.</w:t>
      </w:r>
    </w:p>
    <w:p>
      <w:pPr>
        <w:pStyle w:val="BodyText"/>
      </w:pPr>
      <w:r>
        <w:t xml:space="preserve">Secondly, technology adoption should be pursued cautiously but steadily. Implementing robust CRM systems can help Sales Executives track interactions even when face-to-face meetings are disrupted by external factors. However, these tools must be lightweight and accessible on mobile devices, given the high penetration of smartphones in</w:t>
      </w:r>
      <w:r>
        <w:t xml:space="preserve"> </w:t>
      </w:r>
      <w:r>
        <w:rPr>
          <w:bCs/>
          <w:b/>
        </w:rPr>
        <w:t xml:space="preserve">Sudan Khartoum</w:t>
      </w:r>
      <w:r>
        <w:t xml:space="preserve">.</w:t>
      </w:r>
    </w:p>
    <w:p>
      <w:pPr>
        <w:pStyle w:val="BodyText"/>
      </w:pPr>
      <w:r>
        <w:t xml:space="preserve">Thirdly, diversification of sales channels is recommended. Relying solely on traditional face-to-face selling may limit reach. Incorporating digital marketing strategies tailored to Sudanese social media usage patterns can enhance brand visibility and lead generation.</w:t>
      </w:r>
    </w:p>
    <w:bookmarkEnd w:id="24"/>
    <w:bookmarkStart w:id="25" w:name="conclusion"/>
    <w:p>
      <w:pPr>
        <w:pStyle w:val="Heading2"/>
      </w:pPr>
      <w:r>
        <w:t xml:space="preserve">6. Conclusion</w:t>
      </w:r>
    </w:p>
    <w:p>
      <w:pPr>
        <w:pStyle w:val="FirstParagraph"/>
      </w:pPr>
      <w:r>
        <w:t xml:space="preserve">In conclusion, the role of a Sales Executive in</w:t>
      </w:r>
      <w:r>
        <w:t xml:space="preserve"> </w:t>
      </w:r>
      <w:r>
        <w:rPr>
          <w:bCs/>
          <w:b/>
        </w:rPr>
        <w:t xml:space="preserve">Sudan Khartoum</w:t>
      </w:r>
      <w:r>
        <w:t xml:space="preserve"> </w:t>
      </w:r>
      <w:r>
        <w:t xml:space="preserve">is one of immense complexity and opportunity. It requires a professional who is not only skilled in persuasion and negotiation but also culturally intelligent, economically astute, and resilient in the face of adversity. As</w:t>
      </w:r>
      <w:r>
        <w:t xml:space="preserve"> </w:t>
      </w:r>
      <w:r>
        <w:rPr>
          <w:bCs/>
          <w:b/>
        </w:rPr>
        <w:t xml:space="preserve">Sudan Khartoum</w:t>
      </w:r>
      <w:r>
        <w:t xml:space="preserve"> </w:t>
      </w:r>
      <w:r>
        <w:t xml:space="preserve">continues to navigate its path toward economic stability and growth, the Sales Executive will play a pivotal role in shaping market dynamics. By understanding the unique constraints and opportunities of this vibrant city, organizations can empower their sales teams to drive sustainable growth. This term paper has highlighted that success in</w:t>
      </w:r>
      <w:r>
        <w:t xml:space="preserve"> </w:t>
      </w:r>
      <w:r>
        <w:rPr>
          <w:bCs/>
          <w:b/>
        </w:rPr>
        <w:t xml:space="preserve">Sudan Khartoum</w:t>
      </w:r>
      <w:r>
        <w:t xml:space="preserve"> </w:t>
      </w:r>
      <w:r>
        <w:t xml:space="preserve">is not merely about selling a product; it is about building trust, navigating uncertainty, and contributing to the commercial revival of one of Africa’s most promising markets.</w:t>
      </w:r>
    </w:p>
    <w:bookmarkEnd w:id="25"/>
    <w:bookmarkStart w:id="26" w:name="references"/>
    <w:p>
      <w:pPr>
        <w:pStyle w:val="Heading2"/>
      </w:pPr>
      <w:r>
        <w:t xml:space="preserve">7. References</w:t>
      </w:r>
    </w:p>
    <w:p>
      <w:pPr>
        <w:numPr>
          <w:ilvl w:val="0"/>
          <w:numId w:val="1001"/>
        </w:numPr>
        <w:pStyle w:val="Compact"/>
      </w:pPr>
      <w:r>
        <w:t xml:space="preserve">- Central Bank of Sudan Reports on Inflation and Monetary Policy (2021-2023).</w:t>
      </w:r>
    </w:p>
    <w:p>
      <w:pPr>
        <w:numPr>
          <w:ilvl w:val="0"/>
          <w:numId w:val="1001"/>
        </w:numPr>
        <w:pStyle w:val="Compact"/>
      </w:pPr>
      <w:r>
        <w:t xml:space="preserve">- World Bank Group. "Sudan Economic Monitor: Building Back Better." (2023).</w:t>
      </w:r>
    </w:p>
    <w:p>
      <w:pPr>
        <w:numPr>
          <w:ilvl w:val="0"/>
          <w:numId w:val="1001"/>
        </w:numPr>
        <w:pStyle w:val="Compact"/>
      </w:pPr>
      <w:r>
        <w:t xml:space="preserve">- African Development Bank. "Business Environment in Sudan Khartoum." (Latest Edition).</w:t>
      </w:r>
    </w:p>
    <w:p>
      <w:pPr>
        <w:numPr>
          <w:ilvl w:val="0"/>
          <w:numId w:val="1001"/>
        </w:numPr>
        <w:pStyle w:val="Compact"/>
      </w:pPr>
      <w:r>
        <w:t xml:space="preserve">- Local Market Analysis Reports from Khartoum Chamber of Commerce.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Leadership in Sudan Khartoum</dc:title>
  <dc:creator/>
  <cp:keywords/>
  <dcterms:created xsi:type="dcterms:W3CDTF">2026-07-29T13:45:11Z</dcterms:created>
  <dcterms:modified xsi:type="dcterms:W3CDTF">2026-07-29T13:45:11Z</dcterms:modified>
</cp:coreProperties>
</file>

<file path=docProps/custom.xml><?xml version="1.0" encoding="utf-8"?>
<Properties xmlns="http://schemas.openxmlformats.org/officeDocument/2006/custom-properties" xmlns:vt="http://schemas.openxmlformats.org/officeDocument/2006/docPropsVTypes"/>
</file>