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Istanbul</w:t>
      </w:r>
    </w:p>
    <w:bookmarkStart w:id="20" w:name="Xb031205d2e412d7a49ce2d4357adb1c307bf984"/>
    <w:p>
      <w:pPr>
        <w:pStyle w:val="Heading1"/>
      </w:pPr>
      <w:r>
        <w:t xml:space="preserve">TREMENDOUS OPPORTUNITIES AND CHALLENGES IN A TRANSNATIONAL HUB</w:t>
      </w:r>
    </w:p>
    <w:p>
      <w:pPr>
        <w:pStyle w:val="FirstParagraph"/>
      </w:pPr>
      <w:r>
        <w:rPr>
          <w:bCs/>
          <w:b/>
        </w:rPr>
        <w:t xml:space="preserve">An Analysis of the Role, Responsibilities, and Strategic Impact of the Sales Executive in Turkey Istanbul</w:t>
      </w:r>
    </w:p>
    <w:p>
      <w:pPr>
        <w:pStyle w:val="BodyText"/>
      </w:pPr>
      <w:r>
        <w:br/>
      </w:r>
      <w:r>
        <w:br/>
      </w:r>
    </w:p>
    <w:p>
      <w:pPr>
        <w:pStyle w:val="BodyText"/>
      </w:pPr>
      <w:r>
        <w:rPr>
          <w:iCs/>
          <w:i/>
        </w:rPr>
        <w:t xml:space="preserve">A Term Paper Submitted in Partial Fulfillment of Academic Requirements for Business Management Studies</w:t>
      </w:r>
    </w:p>
    <w:bookmarkEnd w:id="20"/>
    <w:bookmarkStart w:id="21" w:name="abstract"/>
    <w:p>
      <w:pPr>
        <w:pStyle w:val="Heading2"/>
      </w:pPr>
      <w:r>
        <w:t xml:space="preserve">Abstract</w:t>
      </w:r>
    </w:p>
    <w:p>
      <w:pPr>
        <w:pStyle w:val="FirstParagraph"/>
      </w:pPr>
      <w:r>
        <w:t xml:space="preserve">This term paper explores the multifaceted role of the Sales Executive within the unique economic and cultural landscape of Turkey Istanbul. As a city that bridges continents, both geographically and culturally, Istanbul presents a distinct marketplace characterized by high competition, diverse consumer bases, and complex logistical networks. The document examines how Sales Executives must adapt traditional sales methodologies to fit local nuances while leveraging the city's strategic position as a global trade hub. Key areas of focus include cross-cultural communication strategies, digital transformation in sales processes, and regulatory compliance within Turkish business laws. The findings suggest that success for a Sales Executive in Turkey Istanbul depends not merely on transactional proficiency but on building long-term relational capital rooted in local trust and understanding.</w:t>
      </w:r>
    </w:p>
    <w:bookmarkEnd w:id="21"/>
    <w:bookmarkStart w:id="22" w:name="introduction"/>
    <w:p>
      <w:pPr>
        <w:pStyle w:val="Heading2"/>
      </w:pPr>
      <w:r>
        <w:t xml:space="preserve">1. Introduction</w:t>
      </w:r>
    </w:p>
    <w:p>
      <w:pPr>
        <w:pStyle w:val="FirstParagraph"/>
      </w:pPr>
      <w:r>
        <w:t xml:space="preserve">The modern global economy has rendered borders increasingly porous, yet the importance of localized expertise remains paramount for international business success. Nowhere is this paradox more evident than in Turkey Istanbul, a metropolis that serves as a critical nexus between Europe and Asia. For multinational corporations and local enterprises alike, the city represents both an immense opportunity and a complex challenge. At the forefront of navigating this complexity is the Sales Executive.</w:t>
      </w:r>
    </w:p>
    <w:p>
      <w:pPr>
        <w:pStyle w:val="BodyText"/>
      </w:pPr>
      <w:r>
        <w:t xml:space="preserve">A Sales Executive is not merely an order-taker; they are strategic architects of revenue growth, market penetration, and brand positioning. However, when applied to the context of Turkey Istanbul, the role transcends standard corporate definitions. The term "Sales Executive" in this region implies a need for agility, cultural intelligence, and a deep understanding of geopolitical dynamics. This term paper aims to dissect these requirements, providing a comprehensive overview of how Sales Executives operate effectively within the bustling commercial environment of Turkey Istanbul.</w:t>
      </w:r>
    </w:p>
    <w:bookmarkEnd w:id="22"/>
    <w:bookmarkStart w:id="25" w:name="X3d8af6ef45434596d77230ca725841e7d2ff30f"/>
    <w:p>
      <w:pPr>
        <w:pStyle w:val="Heading2"/>
      </w:pPr>
      <w:r>
        <w:t xml:space="preserve">2. The Unique Market Landscape of Turkey Istanbul</w:t>
      </w:r>
    </w:p>
    <w:bookmarkStart w:id="23" w:name="geographical-and-economic-significance"/>
    <w:p>
      <w:pPr>
        <w:pStyle w:val="Heading3"/>
      </w:pPr>
      <w:r>
        <w:t xml:space="preserve">2.1 Geographical and Economic Significance</w:t>
      </w:r>
    </w:p>
    <w:p>
      <w:pPr>
        <w:pStyle w:val="FirstParagraph"/>
      </w:pPr>
      <w:r>
        <w:t xml:space="preserve">Turkey Istanbul is one of the world's most populous metropolitan areas, housing over 15 million residents. Its status as a financial and industrial hub creates a dense ecosystem of B2B (Business-to-Business) and B2C (Business-to-Consumer) opportunities. For any Sales Executive, the sheer volume of potential clients in Turkey Istanbul requires sophisticated lead generation strategies. The city’s infrastructure supports major trade shows, logistics hubs, and corporate headquarters, making it a prime location for market expansion.</w:t>
      </w:r>
    </w:p>
    <w:bookmarkEnd w:id="23"/>
    <w:bookmarkStart w:id="24" w:name="cultural-nuances-and-business-etiquette"/>
    <w:p>
      <w:pPr>
        <w:pStyle w:val="Heading3"/>
      </w:pPr>
      <w:r>
        <w:t xml:space="preserve">2.2 Cultural Nuances and Business Etiquette</w:t>
      </w:r>
    </w:p>
    <w:p>
      <w:pPr>
        <w:pStyle w:val="FirstParagraph"/>
      </w:pPr>
      <w:r>
        <w:t xml:space="preserve">In Turkey Istanbul, business is deeply relational. Unlike in some Western markets where transactions may be strictly formal and efficient, the culture in Turkey places a high premium on personal connections ("güven" or trust). A Sales Executive must understand that closing deals often requires social engagement, such as shared meals or prolonged conversations about family and heritage. Misunderstanding these cultural markers can lead to failed negotiations. Therefore, the modern Sales Executive in Turkey Istanbul must possess high Emotional Intelligence (EQ) to navigate these interpersonal dynamics effectively.</w:t>
      </w:r>
    </w:p>
    <w:bookmarkEnd w:id="24"/>
    <w:bookmarkEnd w:id="25"/>
    <w:bookmarkStart w:id="29" w:name="Xc426ed497e3f400d92197dab7d7251bc26a691b"/>
    <w:p>
      <w:pPr>
        <w:pStyle w:val="Heading2"/>
      </w:pPr>
      <w:r>
        <w:t xml:space="preserve">3. Core Responsibilities of the Sales Executive</w:t>
      </w:r>
    </w:p>
    <w:bookmarkStart w:id="26" w:name="market-analysis-and-strategic-planning"/>
    <w:p>
      <w:pPr>
        <w:pStyle w:val="Heading3"/>
      </w:pPr>
      <w:r>
        <w:t xml:space="preserve">3.1 Market Analysis and Strategic Planning</w:t>
      </w:r>
    </w:p>
    <w:p>
      <w:pPr>
        <w:pStyle w:val="FirstParagraph"/>
      </w:pPr>
      <w:r>
        <w:t xml:space="preserve">The primary duty of a Sales Executive involves rigorous market analysis. In Turkey Istanbul, this means monitoring fluctuating exchange rates, inflation trends, and consumer spending habits. A competent Sales Executive utilizes data analytics to identify emerging trends within specific districts or industries. For instance, the tech sector in Levent is distinct from the traditional manufacturing hubs in Gebze or the retail-heavy zones of Beyoğlu. Tailoring sales pitches to these micro-markets is essential for success.</w:t>
      </w:r>
    </w:p>
    <w:bookmarkEnd w:id="26"/>
    <w:bookmarkStart w:id="27" w:name="client-acquisition-and-retention"/>
    <w:p>
      <w:pPr>
        <w:pStyle w:val="Heading3"/>
      </w:pPr>
      <w:r>
        <w:t xml:space="preserve">3.2 Client Acquisition and Retention</w:t>
      </w:r>
    </w:p>
    <w:p>
      <w:pPr>
        <w:pStyle w:val="FirstParagraph"/>
      </w:pPr>
      <w:r>
        <w:t xml:space="preserve">Acquiring clients in Turkey Istanbul requires a hybrid approach. While digital marketing plays a significant role, direct outreach via WhatsApp and telephone remains highly effective in Turkish business culture. Sales Executives must master multi-channel communication strategies. Furthermore, retention is key; the competitive nature of the market means that client loyalty must be actively maintained through exceptional after-sales service and personalized engagement.</w:t>
      </w:r>
    </w:p>
    <w:bookmarkEnd w:id="27"/>
    <w:bookmarkStart w:id="28" w:name="negotiation-and-contract-management"/>
    <w:p>
      <w:pPr>
        <w:pStyle w:val="Heading3"/>
      </w:pPr>
      <w:r>
        <w:t xml:space="preserve">3.3 Negotiation and Contract Management</w:t>
      </w:r>
    </w:p>
    <w:p>
      <w:pPr>
        <w:pStyle w:val="FirstParagraph"/>
      </w:pPr>
      <w:r>
        <w:t xml:space="preserve">Negotiation styles in Turkey Istanbul can be assertive yet collaborative. Sales Executives are expected to demonstrate flexibility while protecting their company’s margins. Understanding local labor laws, tax regulations, and import/export duties is also part of the Sales Executive's remit, particularly when dealing with international partners who view Turkey Istanbul as a gateway to broader markets.</w:t>
      </w:r>
    </w:p>
    <w:bookmarkEnd w:id="28"/>
    <w:bookmarkEnd w:id="29"/>
    <w:bookmarkStart w:id="30" w:name="Xc88dd36f970ec634ac27ac5adb54300d4218773"/>
    <w:p>
      <w:pPr>
        <w:pStyle w:val="Heading2"/>
      </w:pPr>
      <w:r>
        <w:t xml:space="preserve">4. Challenges Facing Sales Executives in Turkey Istanbul</w:t>
      </w:r>
    </w:p>
    <w:p>
      <w:pPr>
        <w:pStyle w:val="FirstParagraph"/>
      </w:pPr>
      <w:r>
        <w:t xml:space="preserve">The role is not without its obstacles. Economic volatility is a significant factor; currency fluctuation can impact pricing strategies and profit margins overnight. Sales Executives must be adept at hedging risks and communicating value propositions that withstand economic uncertainty. Additionally, the digital divide remains a challenge in some sectors, requiring Sales Executives to educate clients on new technological solutions rather than simply selling products.</w:t>
      </w:r>
    </w:p>
    <w:bookmarkEnd w:id="30"/>
    <w:bookmarkStart w:id="31" w:name="the-future-of-sales-in-turkey-istanbul"/>
    <w:p>
      <w:pPr>
        <w:pStyle w:val="Heading2"/>
      </w:pPr>
      <w:r>
        <w:t xml:space="preserve">5. The Future of Sales in Turkey Istanbul</w:t>
      </w:r>
    </w:p>
    <w:p>
      <w:pPr>
        <w:pStyle w:val="FirstParagraph"/>
      </w:pPr>
      <w:r>
        <w:t xml:space="preserve">The future trajectory for Sales Executives in Turkey Istanbul points toward greater digitization and automation. The adoption of Customer Relationship Management (CRM) systems is becoming standard, allowing for better data tracking and customer insight. However, technology will not replace the human element; rather, it will augment it. Sales Executives who can blend data-driven insights with empathetic, culturally aware communication will dominate the market.</w:t>
      </w:r>
    </w:p>
    <w:bookmarkEnd w:id="31"/>
    <w:bookmarkStart w:id="32" w:name="conclusion"/>
    <w:p>
      <w:pPr>
        <w:pStyle w:val="Heading2"/>
      </w:pPr>
      <w:r>
        <w:t xml:space="preserve">6. Conclusion</w:t>
      </w:r>
    </w:p>
    <w:p>
      <w:pPr>
        <w:pStyle w:val="FirstParagraph"/>
      </w:pPr>
      <w:r>
        <w:t xml:space="preserve">In conclusion, the position of a Sales Executive in Turkey Istanbul is complex, dynamic, and critically important for business success. It requires a unique synthesis of commercial acumen, cultural sensitivity, and strategic foresight. As Turkey Istanbul continues to solidify its position as a global bridge between East and West, the Sales Executive serves as the vital link connecting local needs with global solutions. Those who invest in understanding the specific nuances of this region will find that Turkey Istanbul offers unparalleled potential for growth and innovation. This term paper underscores that while products may be sold anywhere, true sales mastery is achieved through deep local integration.</w:t>
      </w:r>
    </w:p>
    <w:bookmarkEnd w:id="32"/>
    <w:bookmarkStart w:id="33" w:name="references"/>
    <w:p>
      <w:pPr>
        <w:pStyle w:val="Heading2"/>
      </w:pPr>
      <w:r>
        <w:t xml:space="preserve">7. References</w:t>
      </w:r>
    </w:p>
    <w:p>
      <w:pPr>
        <w:pStyle w:val="FirstParagraph"/>
      </w:pPr>
      <w:r>
        <w:rPr>
          <w:iCs/>
          <w:i/>
        </w:rPr>
        <w:t xml:space="preserve">Note: The following references are illustrative of the academic style required for this term paper.</w:t>
      </w:r>
    </w:p>
    <w:p>
      <w:pPr>
        <w:numPr>
          <w:ilvl w:val="0"/>
          <w:numId w:val="1001"/>
        </w:numPr>
        <w:pStyle w:val="Compact"/>
      </w:pPr>
      <w:r>
        <w:t xml:space="preserve">Akdemir, A. (2021). *Cultural Dimensions in Turkish Business Practices*. Journal of International Management Studies.</w:t>
      </w:r>
    </w:p>
    <w:p>
      <w:pPr>
        <w:numPr>
          <w:ilvl w:val="0"/>
          <w:numId w:val="1001"/>
        </w:numPr>
        <w:pStyle w:val="Compact"/>
      </w:pPr>
      <w:r>
        <w:t xml:space="preserve">Bayraktar, S., &amp; Kocak, E. (2022). *Economic Volatility and Sales Strategies in Emerging Markets*. Istanbul University Business Review.</w:t>
      </w:r>
    </w:p>
    <w:p>
      <w:pPr>
        <w:numPr>
          <w:ilvl w:val="0"/>
          <w:numId w:val="1001"/>
        </w:numPr>
        <w:pStyle w:val="Compact"/>
      </w:pPr>
      <w:r>
        <w:t xml:space="preserve">Global Insights Inc. (2023). *The Role of Technology in Modern Sales: A Case Study of Turkey Istanbul*. Global Market Reports.</w:t>
      </w:r>
    </w:p>
    <w:p>
      <w:pPr>
        <w:numPr>
          <w:ilvl w:val="0"/>
          <w:numId w:val="1001"/>
        </w:numPr>
        <w:pStyle w:val="Compact"/>
      </w:pPr>
      <w:r>
        <w:t xml:space="preserve">Turkish Statistical Institute (TURKSTAT). (2023). *Annual Retail and Wholesale Trade Statistics for Istanbul Province.*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Turkey Istanbul</dc:title>
  <dc:creator/>
  <dc:language>en</dc:language>
  <cp:keywords/>
  <dcterms:created xsi:type="dcterms:W3CDTF">2026-07-29T16:56:14Z</dcterms:created>
  <dcterms:modified xsi:type="dcterms:W3CDTF">2026-07-29T16:56:14Z</dcterms:modified>
</cp:coreProperties>
</file>

<file path=docProps/custom.xml><?xml version="1.0" encoding="utf-8"?>
<Properties xmlns="http://schemas.openxmlformats.org/officeDocument/2006/custom-properties" xmlns:vt="http://schemas.openxmlformats.org/officeDocument/2006/docPropsVTypes"/>
</file>