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9" w:name="X266563bbc5694d6594641cd47fff5d9aae0c0df"/>
    <w:p>
      <w:pPr>
        <w:pStyle w:val="Heading1"/>
      </w:pPr>
      <w:r>
        <w:t xml:space="preserve">The Strategic Role of the Sales Executive in the United Arab Emirates Abu Dhabi</w:t>
      </w:r>
    </w:p>
    <w:p>
      <w:pPr>
        <w:pStyle w:val="FirstParagraph"/>
      </w:pPr>
      <w:r>
        <w:rPr>
          <w:bCs/>
          <w:b/>
        </w:rPr>
        <w:t xml:space="preserve">Abstract:</w:t>
      </w:r>
      <w:r>
        <w:br/>
      </w:r>
      <w:r>
        <w:t xml:space="preserve">This term paper explores the evolving dynamics of corporate sales within one of the most vibrant economic hubs in the Middle East. Specifically, it examines the role, responsibilities, and strategic importance of a Sales Executive operating in United Arab Emirates Abu Dhabi. As Abu Dhabi transitions from an oil-dependent economy to a diversified knowledge-based market, the demand for skilled sales professionals has surged. This document analyzes how modern Sales Executives contribute to organizational growth within this unique geopolitical and cultural context.</w:t>
      </w:r>
    </w:p>
    <w:bookmarkStart w:id="20" w:name="introduction"/>
    <w:p>
      <w:pPr>
        <w:pStyle w:val="Heading2"/>
      </w:pPr>
      <w:r>
        <w:t xml:space="preserve">1. Introduction</w:t>
      </w:r>
    </w:p>
    <w:p>
      <w:pPr>
        <w:pStyle w:val="FirstParagraph"/>
      </w:pPr>
      <w:r>
        <w:t xml:space="preserve">The global economic landscape is undergoing rapid transformation, characterized by digitalization, globalization, and shifting consumer behaviors. Within this context, the role of the Sales Executive has evolved from simple transactional selling to becoming a strategic partner in business development. Nowhere is this evolution more pronounced than in the Middle East. The United Arab Emirates (UAE) stands as a beacon of economic stability and innovation on the continent.</w:t>
      </w:r>
    </w:p>
    <w:p>
      <w:pPr>
        <w:pStyle w:val="BodyText"/>
      </w:pPr>
      <w:r>
        <w:t xml:space="preserve">Among its emirates, Abu Dhabi holds a pivotal position not only as the capital of the UAE but also as its administrative and oil-rich heartland. However, recent years have seen an aggressive push toward diversification through initiatives such as "Abu Dhabi Economic Vision 2030." This vision relies heavily on attracting foreign direct investment, fostering local startups, and expanding into sectors like renewable energy, tourism, healthcare, and advanced technology. Consequently the Sales Executive in United Arab Emirates Abu Dhabi has become a critical asset for companies aiming to navigate this complex market. This paper aims to define the multifaceted role of these professionals and their impact on regional economic growth.</w:t>
      </w:r>
    </w:p>
    <w:bookmarkEnd w:id="20"/>
    <w:bookmarkStart w:id="21" w:name="the-economic-context-of-abu-dhabi"/>
    <w:p>
      <w:pPr>
        <w:pStyle w:val="Heading2"/>
      </w:pPr>
      <w:r>
        <w:t xml:space="preserve">2. The Economic Context of Abu Dhabi</w:t>
      </w:r>
    </w:p>
    <w:p>
      <w:pPr>
        <w:pStyle w:val="FirstParagraph"/>
      </w:pPr>
      <w:r>
        <w:t xml:space="preserve">To understand the position of a Sales Executive, one must first appreciate the market environment in which they operate. Abu Dhabi is unique compared to its neighbor Dubai; while Dubai is often seen as a tourism and trade hub, Abu Dhabi serves as the political center and holds vast energy reserves. However, the government has been actively reducing reliance on hydrocarbons by promoting sectors such as logistics, aviation (via Etihad Airways), financial services (Abu Dhabi Global Market - ADGM), and defense industries.</w:t>
      </w:r>
    </w:p>
    <w:p>
      <w:pPr>
        <w:pStyle w:val="BodyText"/>
      </w:pPr>
      <w:r>
        <w:t xml:space="preserve">This economic shift creates a high demand for B2B (Business-to-Business) and complex B2C (Business-to-Consumer) sales cycles. A Sales Executive in United Arab Emirates Abu Dhabi does not merely sell products; they often facilitate large-scale infrastructure projects, government contracts, or enterprise-level software solutions. The market is characterized by high-value transactions, long negotiation periods, and a heavy emphasis on relationship building.</w:t>
      </w:r>
    </w:p>
    <w:bookmarkEnd w:id="21"/>
    <w:bookmarkStart w:id="25" w:name="Xf3f07afa2c3944aaf009747cdca4bc1425666e0"/>
    <w:p>
      <w:pPr>
        <w:pStyle w:val="Heading2"/>
      </w:pPr>
      <w:r>
        <w:t xml:space="preserve">3. Key Responsibilities of the Sales Executive</w:t>
      </w:r>
    </w:p>
    <w:p>
      <w:pPr>
        <w:pStyle w:val="FirstParagraph"/>
      </w:pPr>
      <w:r>
        <w:t xml:space="preserve">In this specific regional context, the duties of a Sales Executive extend beyond standard sales targets. The following responsibilities are paramount:</w:t>
      </w:r>
    </w:p>
    <w:bookmarkStart w:id="22" w:name="a-relationship-management-and-networking"/>
    <w:p>
      <w:pPr>
        <w:pStyle w:val="Heading3"/>
      </w:pPr>
      <w:r>
        <w:t xml:space="preserve">a) Relationship Management and Networking</w:t>
      </w:r>
    </w:p>
    <w:p>
      <w:pPr>
        <w:pStyle w:val="FirstParagraph"/>
      </w:pPr>
      <w:r>
        <w:t xml:space="preserve">Culture plays a significant role in business in the UAE. Trust and personal connection often precede contractual agreements. A Sales Executive must possess high emotional intelligence to navigate the local cultural nuances, understanding that business is conducted on relationships first. In Abu Dhabi, networking events involving government officials and major conglomerates (such as ADNOC or Mubadala) are crucial for pipeline generation.</w:t>
      </w:r>
    </w:p>
    <w:bookmarkEnd w:id="22"/>
    <w:bookmarkStart w:id="23" w:name="b-navigating-regulatory-frameworks"/>
    <w:p>
      <w:pPr>
        <w:pStyle w:val="Heading3"/>
      </w:pPr>
      <w:r>
        <w:t xml:space="preserve">b) Navigating Regulatory Frameworks</w:t>
      </w:r>
    </w:p>
    <w:p>
      <w:pPr>
        <w:pStyle w:val="FirstParagraph"/>
      </w:pPr>
      <w:r>
        <w:t xml:space="preserve">The UAE has strict regulatory frameworks regarding commercial licensing, labor laws, and VAT implementation. A competent Sales Executive must be well-versed in local compliance issues to ensure that sales processes do not violate federal or emirate-specific regulations. This is particularly relevant when dealing with government tenders in Abu Dhabi, where documentation and procedural adherence are strictly monitored.</w:t>
      </w:r>
    </w:p>
    <w:bookmarkEnd w:id="23"/>
    <w:bookmarkStart w:id="24" w:name="c-market-analysis-and-localization"/>
    <w:p>
      <w:pPr>
        <w:pStyle w:val="Heading3"/>
      </w:pPr>
      <w:r>
        <w:t xml:space="preserve">c) Market Analysis and Localization</w:t>
      </w:r>
    </w:p>
    <w:p>
      <w:pPr>
        <w:pStyle w:val="FirstParagraph"/>
      </w:pPr>
      <w:r>
        <w:t xml:space="preserve">A Sales Executive must analyze market trends specific to the Gulf Cooperation Council (GCC) region. Understanding the purchasing power of the diverse expatriate population versus local nationals is vital. For instance, marketing strategies for luxury real estate in Abu Dhabi differ vastly from those targeting industrial clients in Khalifa Industrial Zone (KIZAD). The executive must tailor pitches to resonate with a multicultural workforce and clientele.</w:t>
      </w:r>
    </w:p>
    <w:bookmarkEnd w:id="24"/>
    <w:bookmarkEnd w:id="25"/>
    <w:bookmarkStart w:id="26" w:name="challenges-faced-by-sales-executives"/>
    <w:p>
      <w:pPr>
        <w:pStyle w:val="Heading2"/>
      </w:pPr>
      <w:r>
        <w:t xml:space="preserve">4. Challenges Faced by Sales Executives</w:t>
      </w:r>
    </w:p>
    <w:p>
      <w:pPr>
        <w:pStyle w:val="FirstParagraph"/>
      </w:pPr>
      <w:r>
        <w:t xml:space="preserve">Operating as a Sales Executive in United Arab Emirates Abu Dhabi comes with distinct challenges:</w:t>
      </w:r>
    </w:p>
    <w:p>
      <w:pPr>
        <w:numPr>
          <w:ilvl w:val="0"/>
          <w:numId w:val="1001"/>
        </w:numPr>
        <w:pStyle w:val="Compact"/>
      </w:pPr>
      <w:r>
        <w:rPr>
          <w:bCs/>
          <w:b/>
        </w:rPr>
        <w:t xml:space="preserve">Cultural Sensitivity:</w:t>
      </w:r>
    </w:p>
    <w:p>
      <w:pPr>
        <w:numPr>
          <w:ilvl w:val="0"/>
          <w:numId w:val="1001"/>
        </w:numPr>
        <w:pStyle w:val="Compact"/>
      </w:pPr>
      <w:r>
        <w:rPr>
          <w:bCs/>
          <w:b/>
        </w:rPr>
        <w:t xml:space="preserve">Intense Competition:</w:t>
      </w:r>
    </w:p>
    <w:p>
      <w:pPr>
        <w:numPr>
          <w:ilvl w:val="0"/>
          <w:numId w:val="1001"/>
        </w:numPr>
        <w:pStyle w:val="Compact"/>
      </w:pPr>
      <w:r>
        <w:rPr>
          <w:bCs/>
          <w:b/>
        </w:rPr>
        <w:t xml:space="preserve">Economic Volatility:</w:t>
      </w:r>
    </w:p>
    <w:bookmarkEnd w:id="26"/>
    <w:bookmarkStart w:id="27" w:name="strategic-importance-and-future-outlook"/>
    <w:p>
      <w:pPr>
        <w:pStyle w:val="Heading2"/>
      </w:pPr>
      <w:r>
        <w:t xml:space="preserve">5. Strategic Importance and Future Outlook</w:t>
      </w:r>
    </w:p>
    <w:p>
      <w:pPr>
        <w:pStyle w:val="FirstParagraph"/>
      </w:pPr>
      <w:r>
        <w:t xml:space="preserve">The contribution of the Sales Executive in United Arab Emirates Abu Dhabi extends beyond individual company revenue. By driving sales in priority sectors like clean energy and technology, these professionals directly support the nation’s sustainability goals. They act as bridges between global innovation and local implementation.</w:t>
      </w:r>
    </w:p>
    <w:p>
      <w:pPr>
        <w:pStyle w:val="BodyText"/>
      </w:pPr>
      <w:r>
        <w:t xml:space="preserve">Looking forward, the role will likely become more data-driven. With the UAE government's push toward smart cities (such as Masdar City), Sales Executives will need to leverage big data and CRM tools to predict customer needs with greater accuracy. Furthermore, as artificial intelligence automates routine transactions, the human element—negotiation, empathy, and strategic advising—will become even more valuable in the Abu Dhabi market.</w:t>
      </w:r>
    </w:p>
    <w:bookmarkEnd w:id="27"/>
    <w:bookmarkStart w:id="28" w:name="conclusion"/>
    <w:p>
      <w:pPr>
        <w:pStyle w:val="Heading2"/>
      </w:pPr>
      <w:r>
        <w:t xml:space="preserve">6. Conclusion</w:t>
      </w:r>
    </w:p>
    <w:p>
      <w:pPr>
        <w:pStyle w:val="FirstParagraph"/>
      </w:pPr>
      <w:r>
        <w:t xml:space="preserve">In conclusion, the Sales Executive is a linchpin in the economic machinery of United Arab Emirates Abu Dhabi. As the emirate continues its ambitious diversification journey, the demand for skilled professionals who can navigate cultural complexities, regulatory frameworks, and high-stakes negotiations will only grow. Success in this role requires a blend of traditional sales acumen, cultural intelligence, and strategic foresight. For organizations operating in or expanding to this region, investing in top-tier Sales Executive talent is not merely an operational necessity but a strategic imperative for long-term success.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in the United Arab Emirates Abu Dhabi</dc:title>
  <dc:creator/>
  <dc:language>en</dc:language>
  <cp:keywords/>
  <dcterms:created xsi:type="dcterms:W3CDTF">2026-07-29T17:35:48Z</dcterms:created>
  <dcterms:modified xsi:type="dcterms:W3CDTF">2026-07-29T17:35:48Z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