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Afghanistan,</w:t>
      </w:r>
      <w:r>
        <w:t xml:space="preserve"> </w:t>
      </w:r>
      <w:r>
        <w:t xml:space="preserve">Kabul</w:t>
      </w:r>
    </w:p>
    <w:bookmarkStart w:id="20" w:name="term-paper"/>
    <w:p>
      <w:pPr>
        <w:pStyle w:val="Heading1"/>
      </w:pPr>
      <w:r>
        <w:t xml:space="preserve">Term Paper</w:t>
      </w:r>
    </w:p>
    <w:p>
      <w:pPr>
        <w:pStyle w:val="FirstParagraph"/>
      </w:pPr>
      <w:r>
        <w:rPr>
          <w:bCs/>
          <w:b/>
        </w:rPr>
        <w:t xml:space="preserve">Title:</w:t>
      </w:r>
      <w:r>
        <w:t xml:space="preserve">: Bridging the Gap: Establishing Effective School Counselor Frameworks in Afghanistan, Kabul</w:t>
      </w:r>
      <w:r>
        <w:br/>
      </w:r>
      <w:r>
        <w:br/>
      </w:r>
    </w:p>
    <w:bookmarkEnd w:id="20"/>
    <w:bookmarkStart w:id="21" w:name="i.-introduction"/>
    <w:p>
      <w:pPr>
        <w:pStyle w:val="Heading2"/>
      </w:pPr>
      <w:r>
        <w:t xml:space="preserve">I. Introduction</w:t>
      </w:r>
    </w:p>
    <w:p>
      <w:pPr>
        <w:pStyle w:val="FirstParagraph"/>
      </w:pPr>
      <w:r>
        <w:t xml:space="preserve">The educational landscape of</w:t>
      </w:r>
      <w:r>
        <w:t xml:space="preserve"> </w:t>
      </w:r>
      <w:r>
        <w:rPr>
          <w:bCs/>
          <w:b/>
        </w:rPr>
        <w:t xml:space="preserve">Afghanistan Kabul</w:t>
      </w:r>
      <w:r>
        <w:t xml:space="preserve"> </w:t>
      </w:r>
      <w:r>
        <w:t xml:space="preserve">is currently undergoing a profound transformation, characterized by both significant challenges and emerging opportunities for systemic improvement. For decades, the primary focus of educational policy in this region has been on infrastructure reconstruction, teacher recruitment, and basic literacy acquisition. However, recent analyses suggest that academic access alone is insufficient to ensure holistic student development or long-term societal stability. This</w:t>
      </w:r>
      <w:r>
        <w:t xml:space="preserve"> </w:t>
      </w:r>
      <w:r>
        <w:rPr>
          <w:bCs/>
          <w:b/>
        </w:rPr>
        <w:t xml:space="preserve">Term Paper</w:t>
      </w:r>
      <w:r>
        <w:t xml:space="preserve"> </w:t>
      </w:r>
      <w:r>
        <w:t xml:space="preserve">argues for the critical integration of the School Counselor role within the educational framework of Kabul. It posits that professional school counselors are not merely supplementary staff but essential agents in addressing trauma, enhancing academic retention, and fostering psychosocial well-being among students in this complex geopolitical context.</w:t>
      </w:r>
    </w:p>
    <w:p>
      <w:pPr>
        <w:pStyle w:val="BodyText"/>
      </w:pPr>
      <w:r>
        <w:t xml:space="preserve">The concept of the</w:t>
      </w:r>
      <w:r>
        <w:t xml:space="preserve"> </w:t>
      </w:r>
      <w:r>
        <w:rPr>
          <w:bCs/>
          <w:b/>
        </w:rPr>
        <w:t xml:space="preserve">School Counselor</w:t>
      </w:r>
      <w:r>
        <w:t xml:space="preserve"> </w:t>
      </w:r>
      <w:r>
        <w:t xml:space="preserve">is often viewed through a Western lens, yet its core functions—advocacy, leadership, collaboration, and systemic change—are universally applicable. In</w:t>
      </w:r>
      <w:r>
        <w:t xml:space="preserve"> </w:t>
      </w:r>
      <w:r>
        <w:rPr>
          <w:bCs/>
          <w:b/>
        </w:rPr>
        <w:t xml:space="preserve">Afghanistan Kabul</w:t>
      </w:r>
      <w:r>
        <w:t xml:space="preserve">, where students face unique stressors ranging from economic instability to residual trauma from conflict and displacement, the need for specialized mental health support within schools is urgent. This document explores the definition of the school counselor’s role in this specific cultural context, analyzes current gaps in student support services, and proposes a culturally responsive model for implementation.</w:t>
      </w:r>
    </w:p>
    <w:bookmarkEnd w:id="21"/>
    <w:bookmarkStart w:id="22" w:name="X95048f3b2b81c16ecd1f6c8ad1bd5cd3e3b67d0"/>
    <w:p>
      <w:pPr>
        <w:pStyle w:val="Heading2"/>
      </w:pPr>
      <w:r>
        <w:t xml:space="preserve">II. The Context of Education in Afghanistan Kabul</w:t>
      </w:r>
    </w:p>
    <w:p>
      <w:pPr>
        <w:pStyle w:val="FirstParagraph"/>
      </w:pPr>
      <w:r>
        <w:t xml:space="preserve">To understand the necessity of a</w:t>
      </w:r>
      <w:r>
        <w:t xml:space="preserve"> </w:t>
      </w:r>
      <w:r>
        <w:rPr>
          <w:bCs/>
          <w:b/>
        </w:rPr>
        <w:t xml:space="preserve">School Counselor</w:t>
      </w:r>
      <w:r>
        <w:t xml:space="preserve">, one must first contextualize the environment of</w:t>
      </w:r>
      <w:r>
        <w:t xml:space="preserve"> </w:t>
      </w:r>
      <w:r>
        <w:rPr>
          <w:bCs/>
          <w:b/>
        </w:rPr>
        <w:t xml:space="preserve">Afghanistan Kabul</w:t>
      </w:r>
      <w:r>
        <w:t xml:space="preserve">. The capital city serves as the administrative and educational hub of the country, hosting a high concentration of schools, universities, and NGO initiatives. However, this centralization brings unique pressures. Classrooms are often overcrowded, resources are strained, and teachers are frequently under-supported regarding student behavioral or emotional needs.</w:t>
      </w:r>
    </w:p>
    <w:p>
      <w:pPr>
        <w:pStyle w:val="BodyText"/>
      </w:pPr>
      <w:r>
        <w:t xml:space="preserve">Furthermore, students in</w:t>
      </w:r>
      <w:r>
        <w:t xml:space="preserve"> </w:t>
      </w:r>
      <w:r>
        <w:rPr>
          <w:bCs/>
          <w:b/>
        </w:rPr>
        <w:t xml:space="preserve">Afghanistan Kabul</w:t>
      </w:r>
      <w:r>
        <w:t xml:space="preserve"> </w:t>
      </w:r>
      <w:r>
        <w:t xml:space="preserve">navigate a complex social fabric. Many have experienced displacement due to internal conflict or return from refugee camps in neighboring countries. This migration often results in educational gaps, language barriers (particularly for those returning from Pakistan or Iran), and profound psychological distress including anxiety, depression, and post-traumatic stress disorder (PTSD). Traditional disciplinary methods used in many Kabul schools are punitive rather than restorative, failing to address the root causes of behavioral issues which are often trauma-driven. Without a dedicated</w:t>
      </w:r>
      <w:r>
        <w:t xml:space="preserve"> </w:t>
      </w:r>
      <w:r>
        <w:rPr>
          <w:bCs/>
          <w:b/>
        </w:rPr>
        <w:t xml:space="preserve">School Counselor</w:t>
      </w:r>
      <w:r>
        <w:t xml:space="preserve"> </w:t>
      </w:r>
      <w:r>
        <w:t xml:space="preserve">to identify these underlying issues, students risk dropping out or disengaging from the educational process entirely.</w:t>
      </w:r>
    </w:p>
    <w:bookmarkEnd w:id="22"/>
    <w:bookmarkStart w:id="27" w:name="Xa40322b580f465517c22c03fe57df3b59a31fa6"/>
    <w:p>
      <w:pPr>
        <w:pStyle w:val="Heading2"/>
      </w:pPr>
      <w:r>
        <w:t xml:space="preserve">III. The Role of the School Counselor in this Context</w:t>
      </w:r>
    </w:p>
    <w:p>
      <w:pPr>
        <w:pStyle w:val="FirstParagraph"/>
      </w:pPr>
      <w:r>
        <w:t xml:space="preserve">The</w:t>
      </w:r>
      <w:r>
        <w:t xml:space="preserve"> </w:t>
      </w:r>
      <w:r>
        <w:rPr>
          <w:bCs/>
          <w:b/>
        </w:rPr>
        <w:t xml:space="preserve">School Counselor</w:t>
      </w:r>
      <w:r>
        <w:t xml:space="preserve">, when properly defined and implemented, serves as a multifaceted professional. In the context of</w:t>
      </w:r>
      <w:r>
        <w:t xml:space="preserve"> </w:t>
      </w:r>
      <w:r>
        <w:rPr>
          <w:bCs/>
          <w:b/>
        </w:rPr>
        <w:t xml:space="preserve">Afghanistan Kabul</w:t>
      </w:r>
      <w:r>
        <w:t xml:space="preserve">, their role can be categorized into four primary domains:</w:t>
      </w:r>
    </w:p>
    <w:bookmarkStart w:id="23" w:name="X3f316572e62fe8f918938d935759d57705cba1c"/>
    <w:p>
      <w:pPr>
        <w:pStyle w:val="Heading3"/>
      </w:pPr>
      <w:r>
        <w:t xml:space="preserve">A. Mental Health Support and Trauma-Informed Care</w:t>
      </w:r>
    </w:p>
    <w:p>
      <w:pPr>
        <w:pStyle w:val="FirstParagraph"/>
      </w:pPr>
      <w:r>
        <w:t xml:space="preserve">The most immediate need for school counselors in Kabul is the provision of trauma-informed care. Many students have witnessed violence or lost family members. A</w:t>
      </w:r>
      <w:r>
        <w:t xml:space="preserve"> </w:t>
      </w:r>
      <w:r>
        <w:rPr>
          <w:bCs/>
          <w:b/>
        </w:rPr>
        <w:t xml:space="preserve">School Counselor</w:t>
      </w:r>
      <w:r>
        <w:t xml:space="preserve"> </w:t>
      </w:r>
      <w:r>
        <w:t xml:space="preserve">acts as a first responder for emotional crises, providing a safe space for students to process their experiences. This role requires training in culturally sensitive psychological first aid and referral pathways to external clinical services where available.</w:t>
      </w:r>
    </w:p>
    <w:bookmarkEnd w:id="23"/>
    <w:bookmarkStart w:id="24" w:name="b.-academic-advising-and-career-planning"/>
    <w:p>
      <w:pPr>
        <w:pStyle w:val="Heading3"/>
      </w:pPr>
      <w:r>
        <w:t xml:space="preserve">B. Academic Advising and Career Planning</w:t>
      </w:r>
    </w:p>
    <w:p>
      <w:pPr>
        <w:pStyle w:val="FirstParagraph"/>
      </w:pPr>
      <w:r>
        <w:t xml:space="preserve">In</w:t>
      </w:r>
      <w:r>
        <w:t xml:space="preserve"> </w:t>
      </w:r>
      <w:r>
        <w:rPr>
          <w:bCs/>
          <w:b/>
        </w:rPr>
        <w:t xml:space="preserve">Afghanistan Kabul</w:t>
      </w:r>
      <w:r>
        <w:t xml:space="preserve">, there is a growing awareness of the need for vocational skills alongside academic knowledge. School counselors can bridge this gap by helping students identify their strengths, navigate course selections that align with future career prospects, and connect educational goals with labor market realities. This is particularly vital for older students preparing for university entrance or job placement.</w:t>
      </w:r>
    </w:p>
    <w:bookmarkEnd w:id="24"/>
    <w:bookmarkStart w:id="25" w:name="X78dc115209ddbd2f40335d9049af83757416e08"/>
    <w:p>
      <w:pPr>
        <w:pStyle w:val="Heading3"/>
      </w:pPr>
      <w:r>
        <w:t xml:space="preserve">C. Social-Emotional Learning (SEL) Advocacy</w:t>
      </w:r>
    </w:p>
    <w:p>
      <w:pPr>
        <w:pStyle w:val="FirstParagraph"/>
      </w:pPr>
      <w:r>
        <w:t xml:space="preserve">School counselors are pivotal in promoting Social-Emotional Learning (SEL). By integrating SEL into the school culture, they help students develop skills such as empathy, self-regulation, and responsible decision-making. In a society rebuilding its social cohesion, these skills are foundational for peacebuilding. The counselor facilitates group sessions that teach conflict resolution and emotional intelligence to students.</w:t>
      </w:r>
    </w:p>
    <w:bookmarkEnd w:id="25"/>
    <w:bookmarkStart w:id="26" w:name="X5c13c31803e9b856e8902afddcd545dee336b48"/>
    <w:p>
      <w:pPr>
        <w:pStyle w:val="Heading3"/>
      </w:pPr>
      <w:r>
        <w:t xml:space="preserve">D. Crisis Intervention and Systemic Change</w:t>
      </w:r>
    </w:p>
    <w:p>
      <w:pPr>
        <w:pStyle w:val="FirstParagraph"/>
      </w:pPr>
      <w:r>
        <w:t xml:space="preserve">Beyond individual student support, the</w:t>
      </w:r>
      <w:r>
        <w:t xml:space="preserve"> </w:t>
      </w:r>
      <w:r>
        <w:rPr>
          <w:bCs/>
          <w:b/>
        </w:rPr>
        <w:t xml:space="preserve">School Counselor</w:t>
      </w:r>
      <w:r>
        <w:t xml:space="preserve"> </w:t>
      </w:r>
      <w:r>
        <w:t xml:space="preserve">in</w:t>
      </w:r>
      <w:r>
        <w:t xml:space="preserve"> </w:t>
      </w:r>
      <w:r>
        <w:rPr>
          <w:bCs/>
          <w:b/>
        </w:rPr>
        <w:t xml:space="preserve">Afghanistan Kabul</w:t>
      </w:r>
      <w:r>
        <w:t xml:space="preserve"> </w:t>
      </w:r>
      <w:r>
        <w:t xml:space="preserve">serves as a leader within the school system. They collaborate with teachers, parents, and community leaders to create safer school environments. During periods of civil unrest or natural disaster—which are not uncommon in the region—counselors play a key role in coordinating crisis response plans and supporting staff burnout.</w:t>
      </w:r>
    </w:p>
    <w:bookmarkEnd w:id="26"/>
    <w:bookmarkEnd w:id="27"/>
    <w:bookmarkStart w:id="28" w:name="iv.-challenges-to-implementation"/>
    <w:p>
      <w:pPr>
        <w:pStyle w:val="Heading2"/>
      </w:pPr>
      <w:r>
        <w:t xml:space="preserve">IV. Challenges to Implementation</w:t>
      </w:r>
    </w:p>
    <w:p>
      <w:pPr>
        <w:pStyle w:val="FirstParagraph"/>
      </w:pPr>
      <w:r>
        <w:t xml:space="preserve">The introduction of the</w:t>
      </w:r>
      <w:r>
        <w:t xml:space="preserve"> </w:t>
      </w:r>
      <w:r>
        <w:rPr>
          <w:bCs/>
          <w:b/>
        </w:rPr>
        <w:t xml:space="preserve">School Counselor</w:t>
      </w:r>
      <w:r>
        <w:t xml:space="preserve"> </w:t>
      </w:r>
      <w:r>
        <w:t xml:space="preserve">profession in</w:t>
      </w:r>
      <w:r>
        <w:t xml:space="preserve"> </w:t>
      </w:r>
      <w:r>
        <w:rPr>
          <w:bCs/>
          <w:b/>
        </w:rPr>
        <w:t xml:space="preserve">Afghanistan Kabul</w:t>
      </w:r>
      <w:r>
        <w:t xml:space="preserve"> </w:t>
      </w:r>
      <w:r>
        <w:t xml:space="preserve">is not without significant hurdles. First, there is a lack of localized academic programs for counseling psychology. Most training relies on imported curricula that may not fully account for local cultural norms, religious beliefs, or societal structures. Second, stigma surrounding mental health remains high in many communities in Kabul; parents and educators may view counseling as a sign of severe pathology rather than developmental support.</w:t>
      </w:r>
    </w:p>
    <w:p>
      <w:pPr>
        <w:pStyle w:val="BodyText"/>
      </w:pPr>
      <w:r>
        <w:t xml:space="preserve">Additionally, resource constraints pose a logistical challenge. Schools often lack private offices for confidential sessions or funding for ongoing professional development. There is also the issue of gender dynamics; ensuring that female students have access to qualified female counselors requires careful planning and community engagement to ensure parental acceptance.</w:t>
      </w:r>
    </w:p>
    <w:bookmarkEnd w:id="28"/>
    <w:bookmarkStart w:id="29" w:name="Xe3bf66727c2ef11e43a1ba3cd5a980efef650d0"/>
    <w:p>
      <w:pPr>
        <w:pStyle w:val="Heading2"/>
      </w:pPr>
      <w:r>
        <w:t xml:space="preserve">V. Recommendations for a Culturally Responsive Model</w:t>
      </w:r>
    </w:p>
    <w:p>
      <w:pPr>
        <w:pStyle w:val="FirstParagraph"/>
      </w:pPr>
      <w:r>
        <w:t xml:space="preserve">To successfully integrate the</w:t>
      </w:r>
      <w:r>
        <w:t xml:space="preserve"> </w:t>
      </w:r>
      <w:r>
        <w:rPr>
          <w:bCs/>
          <w:b/>
        </w:rPr>
        <w:t xml:space="preserve">School Counselor</w:t>
      </w:r>
      <w:r>
        <w:t xml:space="preserve"> </w:t>
      </w:r>
      <w:r>
        <w:t xml:space="preserve">into the educational system of</w:t>
      </w:r>
      <w:r>
        <w:t xml:space="preserve"> </w:t>
      </w:r>
      <w:r>
        <w:rPr>
          <w:bCs/>
          <w:b/>
        </w:rPr>
        <w:t xml:space="preserve">Afghanistan Kabul</w:t>
      </w:r>
      <w:r>
        <w:t xml:space="preserve">, several strategic recommendations are proposed:</w:t>
      </w:r>
    </w:p>
    <w:p>
      <w:pPr>
        <w:numPr>
          <w:ilvl w:val="0"/>
          <w:numId w:val="1001"/>
        </w:numPr>
        <w:pStyle w:val="Compact"/>
      </w:pPr>
      <w:r>
        <w:rPr>
          <w:bCs/>
          <w:b/>
        </w:rPr>
        <w:t xml:space="preserve">Cultural Localization of Curriculum:</w:t>
      </w:r>
      <w:r>
        <w:t xml:space="preserve"> </w:t>
      </w:r>
      <w:r>
        <w:t xml:space="preserve">Training programs must be adapted to include Islamic ethics, local conflict resolution traditions, and community-specific trauma histories. The definition of mental health should be framed within acceptable cultural concepts.</w:t>
      </w:r>
    </w:p>
    <w:p>
      <w:pPr>
        <w:numPr>
          <w:ilvl w:val="0"/>
          <w:numId w:val="1001"/>
        </w:numPr>
        <w:pStyle w:val="Compact"/>
      </w:pPr>
      <w:r>
        <w:rPr>
          <w:bCs/>
          <w:b/>
        </w:rPr>
        <w:t xml:space="preserve">Community Engagement:</w:t>
      </w:r>
      <w:r>
        <w:t xml:space="preserve"> </w:t>
      </w:r>
      <w:r>
        <w:t xml:space="preserve">Launching awareness campaigns in partnership with religious leaders and community elders can help destigmatize counseling services. Showing that counseling supports family harmony rather than undermining it is crucial for adoption in Kabul.</w:t>
      </w:r>
    </w:p>
    <w:p>
      <w:pPr>
        <w:numPr>
          <w:ilvl w:val="0"/>
          <w:numId w:val="1001"/>
        </w:numPr>
        <w:pStyle w:val="Compact"/>
      </w:pPr>
      <w:r>
        <w:rPr>
          <w:bCs/>
          <w:b/>
        </w:rPr>
        <w:t xml:space="preserve">Dual-Role Initial Integration:</w:t>
      </w:r>
      <w:r>
        <w:t xml:space="preserve"> </w:t>
      </w:r>
      <w:r>
        <w:t xml:space="preserve">Given the shortage of specialized professionals, initial programs could train existing psychologists or senior teachers in basic counseling techniques, who would then be supported by visiting supervisors from national or international NGOs.</w:t>
      </w:r>
    </w:p>
    <w:p>
      <w:pPr>
        <w:numPr>
          <w:ilvl w:val="0"/>
          <w:numId w:val="1001"/>
        </w:numPr>
        <w:pStyle w:val="Compact"/>
      </w:pPr>
      <w:r>
        <w:rPr>
          <w:bCs/>
          <w:b/>
        </w:rPr>
        <w:t xml:space="preserve">Pilot Programs in Key Districts:</w:t>
      </w:r>
      <w:r>
        <w:t xml:space="preserve"> </w:t>
      </w:r>
      <w:r>
        <w:t xml:space="preserve">Rather than a nationwide rollout immediately, pilot projects should be established in selected schools across different districts of Kabul to test models of delivery and gather data on efficacy.</w:t>
      </w:r>
    </w:p>
    <w:bookmarkEnd w:id="29"/>
    <w:bookmarkStart w:id="30" w:name="vi.-conclusion"/>
    <w:p>
      <w:pPr>
        <w:pStyle w:val="Heading2"/>
      </w:pPr>
      <w:r>
        <w:t xml:space="preserve">VI. Conclusion</w:t>
      </w:r>
    </w:p>
    <w:p>
      <w:pPr>
        <w:pStyle w:val="FirstParagraph"/>
      </w:pPr>
      <w:r>
        <w:t xml:space="preserve">The implementation of the</w:t>
      </w:r>
      <w:r>
        <w:t xml:space="preserve"> </w:t>
      </w:r>
      <w:r>
        <w:rPr>
          <w:bCs/>
          <w:b/>
        </w:rPr>
        <w:t xml:space="preserve">School Counselor</w:t>
      </w:r>
      <w:r>
        <w:t xml:space="preserve"> </w:t>
      </w:r>
      <w:r>
        <w:t xml:space="preserve">role is not merely an educational luxury but a societal necessity for</w:t>
      </w:r>
      <w:r>
        <w:t xml:space="preserve"> </w:t>
      </w:r>
      <w:r>
        <w:rPr>
          <w:bCs/>
          <w:b/>
        </w:rPr>
        <w:t xml:space="preserve">Afghanistan Kabul</w:t>
      </w:r>
      <w:r>
        <w:t xml:space="preserve">. As the region strives for stability and progress, the mental and emotional well-being of its youth must be prioritized. A robust counseling framework supports academic achievement, mitigates trauma, and fosters resilient communities. While challenges regarding culture, resources, and training exist, they are not insurmountable with strategic planning and community collaboration.</w:t>
      </w:r>
    </w:p>
    <w:p>
      <w:pPr>
        <w:pStyle w:val="BodyText"/>
      </w:pPr>
      <w:r>
        <w:t xml:space="preserve">This</w:t>
      </w:r>
      <w:r>
        <w:t xml:space="preserve"> </w:t>
      </w:r>
      <w:r>
        <w:rPr>
          <w:bCs/>
          <w:b/>
        </w:rPr>
        <w:t xml:space="preserve">Term Paper</w:t>
      </w:r>
      <w:r>
        <w:t xml:space="preserve"> </w:t>
      </w:r>
      <w:r>
        <w:t xml:space="preserve">has highlighted that the School Counselor acts as a vital bridge between the academic demands of school life in Kabul and the psychological realities faced by students. By investing in this profession, stakeholders in</w:t>
      </w:r>
      <w:r>
        <w:t xml:space="preserve"> </w:t>
      </w:r>
      <w:r>
        <w:rPr>
          <w:bCs/>
          <w:b/>
        </w:rPr>
        <w:t xml:space="preserve">Afghanistan Kabul</w:t>
      </w:r>
      <w:r>
        <w:t xml:space="preserve"> </w:t>
      </w:r>
      <w:r>
        <w:t xml:space="preserve">can contribute to a more humane, effective, and sustainable education system that nurtures not just minds, but whole human beings. The future of education in Kabul depends on recognizing that learning cannot occur without safety and emotional support.</w:t>
      </w:r>
    </w:p>
    <w:bookmarkEnd w:id="30"/>
    <w:bookmarkStart w:id="31" w:name="vii.-references-selected-bibliography"/>
    <w:p>
      <w:pPr>
        <w:pStyle w:val="Heading2"/>
      </w:pPr>
      <w:r>
        <w:t xml:space="preserve">VII. References (Selected Bibliography)</w:t>
      </w:r>
    </w:p>
    <w:p>
      <w:pPr>
        <w:pStyle w:val="FirstParagraph"/>
      </w:pPr>
      <w:r>
        <w:t xml:space="preserve">1. American School Counselor Association (ASCA).</w:t>
      </w:r>
      <w:r>
        <w:t xml:space="preserve"> </w:t>
      </w:r>
      <w:r>
        <w:rPr>
          <w:iCs/>
          <w:i/>
        </w:rPr>
        <w:t xml:space="preserve">National Model: A Framework for School Counseling Programs</w:t>
      </w:r>
      <w:r>
        <w:t xml:space="preserve">.</w:t>
      </w:r>
    </w:p>
    <w:p>
      <w:pPr>
        <w:pStyle w:val="BodyText"/>
      </w:pPr>
      <w:r>
        <w:t xml:space="preserve">2. Ministry of Education, Islamic Republic of Afghanistan.</w:t>
      </w:r>
      <w:r>
        <w:t xml:space="preserve"> </w:t>
      </w:r>
      <w:r>
        <w:rPr>
          <w:iCs/>
          <w:i/>
        </w:rPr>
        <w:t xml:space="preserve">National Strategic Plan for Education</w:t>
      </w:r>
      <w:r>
        <w:t xml:space="preserve">.</w:t>
      </w:r>
    </w:p>
    <w:p>
      <w:pPr>
        <w:pStyle w:val="BodyText"/>
      </w:pPr>
      <w:r>
        <w:t xml:space="preserve">3. Unicef Afghanistan.</w:t>
      </w:r>
      <w:r>
        <w:t xml:space="preserve"> </w:t>
      </w:r>
      <w:r>
        <w:rPr>
          <w:iCs/>
          <w:i/>
        </w:rPr>
        <w:t xml:space="preserve">Mental Health and Psychosocial Support in Schools: Guidelines</w:t>
      </w:r>
      <w:r>
        <w:t xml:space="preserve">.</w:t>
      </w:r>
    </w:p>
    <w:p>
      <w:pPr>
        <w:pStyle w:val="BodyText"/>
      </w:pPr>
      <w:r>
        <w:t xml:space="preserve">4. World Health Organization (WHO).</w:t>
      </w:r>
      <w:r>
        <w:t xml:space="preserve"> </w:t>
      </w:r>
      <w:r>
        <w:rPr>
          <w:iCs/>
          <w:i/>
        </w:rPr>
        <w:t xml:space="preserve">mhGAP Intervention Guide for Mental, Neurological and Substance Use Disorders</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School Counselors in Afghanistan, Kabul</dc:title>
  <dc:creator/>
  <cp:keywords/>
  <dcterms:created xsi:type="dcterms:W3CDTF">2026-07-29T18:19:47Z</dcterms:created>
  <dcterms:modified xsi:type="dcterms:W3CDTF">2026-07-29T18:19:47Z</dcterms:modified>
</cp:coreProperties>
</file>

<file path=docProps/custom.xml><?xml version="1.0" encoding="utf-8"?>
<Properties xmlns="http://schemas.openxmlformats.org/officeDocument/2006/custom-properties" xmlns:vt="http://schemas.openxmlformats.org/officeDocument/2006/docPropsVTypes"/>
</file>