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Comprehensive</w:t>
      </w:r>
      <w:r>
        <w:t xml:space="preserve"> </w:t>
      </w:r>
      <w:r>
        <w:t xml:space="preserve">Analysis</w:t>
      </w:r>
    </w:p>
    <w:bookmarkStart w:id="30" w:name="X77b2452145aed6fce27dea3420c63bb80acac0b"/>
    <w:p>
      <w:pPr>
        <w:pStyle w:val="Heading1"/>
      </w:pPr>
      <w:r>
        <w:t xml:space="preserve">The Role and Impact of the School Counselor in Argentina Buenos Aires</w:t>
      </w:r>
    </w:p>
    <w:p>
      <w:pPr>
        <w:pStyle w:val="FirstParagraph"/>
      </w:pPr>
      <w:r>
        <w:rPr>
          <w:bCs/>
          <w:b/>
        </w:rPr>
        <w:t xml:space="preserve">A Term Paper Submitted for the Study of Educational Psychology and Social Work Systems</w:t>
      </w:r>
    </w:p>
    <w:bookmarkStart w:id="20" w:name="abstract"/>
    <w:p>
      <w:pPr>
        <w:pStyle w:val="Heading3"/>
      </w:pPr>
      <w:r>
        <w:t xml:space="preserve">Abstract</w:t>
      </w:r>
    </w:p>
    <w:p>
      <w:pPr>
        <w:pStyle w:val="FirstParagraph"/>
      </w:pPr>
      <w:r>
        <w:t xml:space="preserve">This term paper explores the evolving role of the School Counselor within the specific educational context of Argentina Buenos Aires. As a major urban center in Latin America, Buenos Aires presents unique socio-economic and cultural challenges that significantly impact student well-being and academic achievement. This document examines how School Counselors operate as pivotal figures in promoting holistic development, bridging gaps between families, schools, and social services. By analyzing local educational policies such as the National Education Law (LEN) of 2006 and contemporary mental health initiatives in Argentina Buenos Aires, this paper highlights the critical necessity of professional psychological guidance in modern schooling.</w:t>
      </w:r>
    </w:p>
    <w:bookmarkEnd w:id="20"/>
    <w:bookmarkStart w:id="21" w:name="i.-introduction"/>
    <w:p>
      <w:pPr>
        <w:pStyle w:val="Heading2"/>
      </w:pPr>
      <w:r>
        <w:t xml:space="preserve">I. Introduction</w:t>
      </w:r>
    </w:p>
    <w:p>
      <w:pPr>
        <w:pStyle w:val="FirstParagraph"/>
      </w:pPr>
      <w:r>
        <w:t xml:space="preserve">The educational landscape of any nation is not merely defined by its curriculum or infrastructure but by the human systems that support student development. In recent decades, there has been a paradigm shift in how education is perceived globally, moving from a purely academic focus to a holistic approach that values mental health and socio-emotional learning. This shift is particularly relevant in Argentina Buenos Aires, where urban density and socio-economic disparities create complex environments for youth.</w:t>
      </w:r>
    </w:p>
    <w:p>
      <w:pPr>
        <w:pStyle w:val="BodyText"/>
      </w:pPr>
      <w:r>
        <w:t xml:space="preserve">The School Counselor has emerged as an essential professional within this ecosystem. Unlike traditional disciplinary figures, the School Counselor operates from a preventative and developmental perspective. In Argentina Buenos Aires, these professionals work tirelessly to address issues ranging from anxiety and depression among adolescents to broader social challenges such as poverty and family instability. This term paper aims to dissect the multifaceted role of the School Counselor in this region, highlighting their contributions to fostering resilient communities.</w:t>
      </w:r>
    </w:p>
    <w:bookmarkEnd w:id="21"/>
    <w:bookmarkStart w:id="22" w:name="X55d8d1df2952b27c6ce96c1971e0c80e9b725c8"/>
    <w:p>
      <w:pPr>
        <w:pStyle w:val="Heading2"/>
      </w:pPr>
      <w:r>
        <w:t xml:space="preserve">II. The Educational Context of Argentina Buenos Aires</w:t>
      </w:r>
    </w:p>
    <w:p>
      <w:pPr>
        <w:pStyle w:val="FirstParagraph"/>
      </w:pPr>
      <w:r>
        <w:t xml:space="preserve">To fully appreciate the work of a School Counselor in Argentina Buenos Aires, one must first understand the local context. The city is known for its rich cultural heritage and high literacy rates; however, it also faces significant challenges related to inequality. Public schools in diverse neighborhoods often serve as safe havens and sources of support for vulnerable families.</w:t>
      </w:r>
    </w:p>
    <w:p>
      <w:pPr>
        <w:pStyle w:val="BodyText"/>
      </w:pPr>
      <w:r>
        <w:t xml:space="preserve">The Argentine educational system, governed by the National Education Law (Ley de Educación Nacional N° 26.206), emphasizes inclusion and citizenship education. Within this framework, the School Counselor is not an optional extra but a necessary component of a functional educational community. In Argentina Buenos Aires, where street violence and social exclusion can impact daily life outside the school gates, the school often becomes the primary site for psychosocial intervention. The unique urban fabric of Buenos Aires—from its historic centers to its sprawling peripheral villas—requires counselors who are culturally competent and deeply attuned to local realities.</w:t>
      </w:r>
    </w:p>
    <w:bookmarkEnd w:id="22"/>
    <w:bookmarkStart w:id="26" w:name="Xc3cfb2685f798421885df596573f43a8ab97627"/>
    <w:p>
      <w:pPr>
        <w:pStyle w:val="Heading2"/>
      </w:pPr>
      <w:r>
        <w:t xml:space="preserve">III. Key Responsibilities of the School Counselor</w:t>
      </w:r>
    </w:p>
    <w:p>
      <w:pPr>
        <w:pStyle w:val="FirstParagraph"/>
      </w:pPr>
      <w:r>
        <w:t xml:space="preserve">The mandate of a School Counselor extends far beyond career guidance, although that remains a part of their duties. In Argentina Buenos Aires, their responsibilities are broadly categorized into three main areas: academic support, social-emotional development, and community advocacy.</w:t>
      </w:r>
    </w:p>
    <w:bookmarkStart w:id="23" w:name="X625efadfc5a721d33bf90295d62d691c09f6404"/>
    <w:p>
      <w:pPr>
        <w:pStyle w:val="Heading3"/>
      </w:pPr>
      <w:r>
        <w:t xml:space="preserve">A. Promoting Socio-Emotional Learning (SEL)</w:t>
      </w:r>
    </w:p>
    <w:p>
      <w:pPr>
        <w:pStyle w:val="FirstParagraph"/>
      </w:pPr>
      <w:r>
        <w:t xml:space="preserve">Socio-emotional learning is central to the work of counselors in this region. Adolescents in Argentina Buenos Aires face high-pressure academic environments while navigating turbulent developmental stages. Counselors implement programs designed to enhance self-awareness, responsible decision-making, and relationship skills. By creating safe spaces for students to express their feelings, counselors help mitigate the effects of stress and trauma that are prevalent in urban settings.</w:t>
      </w:r>
    </w:p>
    <w:bookmarkEnd w:id="23"/>
    <w:bookmarkStart w:id="24" w:name="X50584680b7882e861af0eb5c1739a7cfff98a8b"/>
    <w:p>
      <w:pPr>
        <w:pStyle w:val="Heading3"/>
      </w:pPr>
      <w:r>
        <w:t xml:space="preserve">B. Academic Support and Dropout Prevention</w:t>
      </w:r>
    </w:p>
    <w:p>
      <w:pPr>
        <w:pStyle w:val="FirstParagraph"/>
      </w:pPr>
      <w:r>
        <w:t xml:space="preserve">Promoting academic success is a primary goal. Counselors work with teachers to identify students who are at risk of falling behind or dropping out—a significant issue in certain districts of Argentina Buenos Aires. Through individualized counseling sessions, they help students set realistic goals, develop effective study habits, and overcome learning barriers that may be rooted in non-academic issues.</w:t>
      </w:r>
    </w:p>
    <w:bookmarkEnd w:id="24"/>
    <w:bookmarkStart w:id="25" w:name="c.-family-and-community-collaboration"/>
    <w:p>
      <w:pPr>
        <w:pStyle w:val="Heading3"/>
      </w:pPr>
      <w:r>
        <w:t xml:space="preserve">C. Family and Community Collaboration</w:t>
      </w:r>
    </w:p>
    <w:p>
      <w:pPr>
        <w:pStyle w:val="FirstParagraph"/>
      </w:pPr>
      <w:r>
        <w:t xml:space="preserve">The School Counselor acts as a vital bridge between the school and the home. In Argentina Buenos Aires, where extended family networks are culturally important yet often strained by economic hardship, counselors facilitate communication between parents and educators. They provide guidance to families on how to support their children’s education at home and connect struggling families with external social services provided by the local government.</w:t>
      </w:r>
    </w:p>
    <w:bookmarkEnd w:id="25"/>
    <w:bookmarkEnd w:id="26"/>
    <w:bookmarkStart w:id="27" w:name="iv.-challenges-in-practice"/>
    <w:p>
      <w:pPr>
        <w:pStyle w:val="Heading2"/>
      </w:pPr>
      <w:r>
        <w:t xml:space="preserve">IV. Challenges in Practice</w:t>
      </w:r>
    </w:p>
    <w:p>
      <w:pPr>
        <w:pStyle w:val="FirstParagraph"/>
      </w:pPr>
      <w:r>
        <w:t xml:space="preserve">The work of a School Counselor in Argentina Buenos Aires is not without its obstacles. High caseloads are common, with counselors often serving hundreds of students across multiple schools due to budget constraints and staffing shortages. This limits the amount of individual attention they can provide, necessitating a heavy reliance on group interventions and systemic school-wide strategies.</w:t>
      </w:r>
    </w:p>
    <w:p>
      <w:pPr>
        <w:pStyle w:val="BodyText"/>
      </w:pPr>
      <w:r>
        <w:t xml:space="preserve">Furthermore, there are occasional stigmatizations associated with seeking psychological help in some communities. Overcoming cultural barriers requires counselors to build deep trust within the community. They must navigate ethical dilemmas carefully, maintaining confidentiality while also adhering to mandatory reporting laws designed to protect minors from abuse or neglect.</w:t>
      </w:r>
    </w:p>
    <w:bookmarkEnd w:id="27"/>
    <w:bookmarkStart w:id="28" w:name="v.-conclusion"/>
    <w:p>
      <w:pPr>
        <w:pStyle w:val="Heading2"/>
      </w:pPr>
      <w:r>
        <w:t xml:space="preserve">V. Conclusion</w:t>
      </w:r>
    </w:p>
    <w:p>
      <w:pPr>
        <w:pStyle w:val="FirstParagraph"/>
      </w:pPr>
      <w:r>
        <w:t xml:space="preserve">In conclusion, the School Counselor plays an indispensable role in shaping the educational experience in Argentina Buenos Aires. They are not merely advisors but guardians of student well-being and architects of inclusive school environments. By addressing both academic and emotional needs, these professionals contribute to breaking cycles of poverty and violence that affect many families in the region.</w:t>
      </w:r>
    </w:p>
    <w:p>
      <w:pPr>
        <w:pStyle w:val="BodyText"/>
      </w:pPr>
      <w:r>
        <w:t xml:space="preserve">As the educational landscape continues to evolve, recognizing the value of School Counselors in Argentina Buenos Aires is crucial. Investing in their training, resources, and numbers will yield long-term benefits for society as a whole. It ensures that every student has access not only to knowledge but also to support systems that empower them to thrive personally and professionally.</w:t>
      </w:r>
    </w:p>
    <w:p>
      <w:pPr>
        <w:pStyle w:val="BodyText"/>
      </w:pPr>
      <w:r>
        <w:t xml:space="preserve">Future research should focus on quantitative assessments of the impact of counseling interventions in specific districts of Argentina Buenos Aires to further refine best practices. Ultimately, the integration of robust School Counselor services is key to building a more equitable and compassionate society.</w:t>
      </w:r>
    </w:p>
    <w:bookmarkEnd w:id="28"/>
    <w:bookmarkStart w:id="29" w:name="viii.-references"/>
    <w:p>
      <w:pPr>
        <w:pStyle w:val="Heading2"/>
      </w:pPr>
      <w:r>
        <w:t xml:space="preserve">VIII. References</w:t>
      </w:r>
    </w:p>
    <w:p>
      <w:pPr>
        <w:pStyle w:val="FirstParagraph"/>
      </w:pPr>
      <w:r>
        <w:rPr>
          <w:iCs/>
          <w:i/>
        </w:rPr>
        <w:t xml:space="preserve">Note: In a formal academic submission, this section would contain full citations in APA style for all educational policies, psychological studies, and sociological analyses referenced throughout the text regarding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Argentina Buenos Aires: A Comprehensive Analysis</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