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Córdoba</w:t>
      </w:r>
    </w:p>
    <w:bookmarkStart w:id="28" w:name="term-paper"/>
    <w:p>
      <w:pPr>
        <w:pStyle w:val="Heading1"/>
      </w:pPr>
      <w:r>
        <w:t xml:space="preserve">Term Paper</w:t>
      </w:r>
    </w:p>
    <w:bookmarkStart w:id="27" w:name="X7c035b139bf01b7abee644e0c52db11c68485c4"/>
    <w:p>
      <w:pPr>
        <w:pStyle w:val="Heading2"/>
      </w:pPr>
      <w:r>
        <w:t xml:space="preserve">The Role, Challenges, and Strategic Implementation of the School Counselor in Argentina Córdoba</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/span&gt;: Educational Psychology and Social Work Integration</w:t>
      </w:r>
      <w:r>
        <w:br/>
      </w:r>
    </w:p>
    <w:p>
      <w:pPr>
        <w:pStyle w:val="BodyText"/>
      </w:pPr>
      <w:r>
        <w:t xml:space="preserve">Region:: Argentina Córdoba</w:t>
      </w:r>
    </w:p>
    <w:p>
      <w:r>
        <w:pict>
          <v:rect style="width:0;height:1.5pt" o:hralign="center" o:hrstd="t" o:hr="t"/>
        </w:pict>
      </w:r>
    </w:p>
    <w:bookmarkStart w:id="20" w:name="i.-introduction"/>
    <w:p>
      <w:pPr>
        <w:pStyle w:val="Heading3"/>
      </w:pPr>
      <w:r>
        <w:t xml:space="preserve">I. Introduction</w:t>
      </w:r>
    </w:p>
    <w:p>
      <w:pPr>
        <w:pStyle w:val="FirstParagraph"/>
      </w:pPr>
      <w:r>
        <w:t xml:space="preserve">The educational landscape in Argentina has undergone significant transformations in recent decades, shifting from a purely academic focus to a holistic model that prioritizes student well-being, inclusion, and social-emotional learning. Within this context, the figure of the School Counselor (Consejero Escolar) emerges not merely as an administrative facilitator but as a pivotal agent of change. This term paper explores the specific role of the</w:t>
      </w:r>
      <w:r>
        <w:t xml:space="preserve"> </w:t>
      </w:r>
      <w:r>
        <w:rPr>
          <w:bCs/>
          <w:b/>
        </w:rPr>
        <w:t xml:space="preserve">School Counselor</w:t>
      </w:r>
      <w:r>
        <w:t xml:space="preserve"> </w:t>
      </w:r>
      <w:r>
        <w:t xml:space="preserve">within the unique socio-cultural and educational framework of</w:t>
      </w:r>
    </w:p>
    <w:p>
      <w:pPr>
        <w:pStyle w:val="BodyText"/>
      </w:pPr>
      <w:r>
        <w:t xml:space="preserve">Argentina Córdoba. It examines how this professional intervention can mitigate local challenges such as socioeconomic inequality, violence, and academic dropout rates, thereby fostering a more inclusive and resilient school environment.</w:t>
      </w:r>
    </w:p>
    <w:p>
      <w:pPr>
        <w:pStyle w:val="BodyText"/>
      </w:pPr>
      <w:r>
        <w:br/>
      </w:r>
    </w:p>
    <w:bookmarkEnd w:id="20"/>
    <w:bookmarkStart w:id="21" w:name="X1ee39793ba72905ebae4be800f26d9c3665b92b"/>
    <w:p>
      <w:pPr>
        <w:pStyle w:val="Heading3"/>
      </w:pPr>
      <w:r>
        <w:t xml:space="preserve">II. Historical and Legal Context in Argentina Córdoba</w:t>
      </w:r>
    </w:p>
    <w:p>
      <w:pPr>
        <w:pStyle w:val="FirstParagraph"/>
      </w:pPr>
      <w:r>
        <w:t xml:space="preserve">To understand the necessity of the School Counselor in Argentina Córdoba, one must first appreciate the provincial educational laws that govern it. The Provincial Law of Education No. 9870 establishes comprehensive education as a fundamental right, emphasizing integral development beyond cognitive skills. In recent years, both national and provincial policies in Córdoba have increasingly recognized mental health support within schools as a necessity rather than an optional add-on.</w:t>
      </w:r>
    </w:p>
    <w:p>
      <w:pPr>
        <w:pStyle w:val="BodyText"/>
      </w:pPr>
      <w:r>
        <w:t xml:space="preserve">In the province of Córdoba, characterized by its status as a major academic hub hosting one of Latin America's most important public universities, there is a notable gap between policy intent and practical implementation. While laws mandate inclusive education for students with disabilities and those from vulnerable backgrounds, the infrastructure to support their emotional and social needs remains unevenly distributed. The School Counselor serves as the bridge between these legal mandates and classroom reality, ensuring that inclusion is not just physical presence but meaningful participation.</w:t>
      </w:r>
    </w:p>
    <w:p>
      <w:pPr>
        <w:pStyle w:val="BodyText"/>
      </w:pPr>
      <w:r>
        <w:br/>
      </w:r>
    </w:p>
    <w:bookmarkEnd w:id="21"/>
    <w:bookmarkStart w:id="22" w:name="Xf04d1cc445ec0d6b4dea60a582617bd3738d6bd"/>
    <w:p>
      <w:pPr>
        <w:pStyle w:val="Heading3"/>
      </w:pPr>
      <w:r>
        <w:t xml:space="preserve">III. The Multifaceted Role of the School Counselor</w:t>
      </w:r>
    </w:p>
    <w:p>
      <w:pPr>
        <w:pStyle w:val="FirstParagraph"/>
      </w:pPr>
      <w:r>
        <w:t xml:space="preserve">The function of a</w:t>
      </w:r>
      <w:r>
        <w:t xml:space="preserve"> </w:t>
      </w:r>
      <w:r>
        <w:rPr>
          <w:bCs/>
          <w:b/>
        </w:rPr>
        <w:t xml:space="preserve">School Counselor</w:t>
      </w:r>
      <w:r>
        <w:t xml:space="preserve"> </w:t>
      </w:r>
      <w:r>
        <w:t xml:space="preserve">extends far beyond conflict resolution. In the context of Argentina Córdoba, their role can be categorized into three primary domains: prevention, intervention, and community linkage.</w:t>
      </w:r>
    </w:p>
    <w:p>
      <w:pPr>
        <w:numPr>
          <w:ilvl w:val="0"/>
          <w:numId w:val="1001"/>
        </w:numPr>
        <w:pStyle w:val="Compact"/>
      </w:pPr>
      <w:r>
        <w:t xml:space="preserve">Promotion of Mental Health and Prevention:: The counselor acts as a first line of defense against bullying (acoso escolar), substance abuse, and early pregnancy. Given the rising rates of anxiety and depression among adolescents in urban centers like Córdoba capital, preventive workshops on emotional regulation are crucial.</w:t>
      </w:r>
    </w:p>
    <w:p>
      <w:pPr>
        <w:numPr>
          <w:ilvl w:val="0"/>
          <w:numId w:val="1001"/>
        </w:numPr>
        <w:pStyle w:val="Compact"/>
      </w:pPr>
      <w:r>
        <w:rPr>
          <w:bCs/>
          <w:b/>
        </w:rPr>
        <w:t xml:space="preserve">Intervention for At-Risk Students:</w:t>
      </w:r>
      <w:r>
        <w:t xml:space="preserve">: Many students in suburban areas such as Villa María or Río Cuarto face economic instability that impacts their school performance. The counselor provides individualized support, helping students navigate personal crises that might otherwise lead to dropout.</w:t>
      </w:r>
    </w:p>
    <w:p>
      <w:pPr>
        <w:numPr>
          <w:ilvl w:val="0"/>
          <w:numId w:val="1001"/>
        </w:numPr>
        <w:pStyle w:val="Compact"/>
      </w:pPr>
      <w:r>
        <w:rPr>
          <w:bCs/>
          <w:b/>
        </w:rPr>
        <w:t xml:space="preserve">Community and Family Liaison:</w:t>
      </w:r>
      <w:r>
        <w:t xml:space="preserve">: In many neighborhoods of Argentina Córdoba, the school is the only institutional anchor for families. The counselor facilitates communication between teachers, parents, and external social services (such as local health centers), creating a safety net around the student.</w:t>
      </w:r>
    </w:p>
    <w:p>
      <w:pPr>
        <w:pStyle w:val="FirstParagraph"/>
      </w:pPr>
      <w:r>
        <w:br/>
      </w:r>
    </w:p>
    <w:bookmarkEnd w:id="22"/>
    <w:bookmarkStart w:id="23" w:name="Xc7b67adfad9e513434a1c07f4ac293f93cf883a"/>
    <w:p>
      <w:pPr>
        <w:pStyle w:val="Heading3"/>
      </w:pPr>
      <w:r>
        <w:t xml:space="preserve">IV. Specific Challenges in the Córdoba Context</w:t>
      </w:r>
    </w:p>
    <w:p>
      <w:pPr>
        <w:pStyle w:val="FirstParagraph"/>
      </w:pPr>
      <w:r>
        <w:t xml:space="preserve">The implementation of effective counseling programs in Argentina Córdoba faces distinct hurdles. Firstly, there is often a lack of specialized training for existing staff. Many teachers are expected to perform counseling duties without adequate preparation, leading to burnout and ineffective outcomes.</w:t>
      </w:r>
    </w:p>
    <w:p>
      <w:pPr>
        <w:pStyle w:val="BodyText"/>
      </w:pPr>
      <w:r>
        <w:t xml:space="preserve">Secondly, socioeconomic disparity plays a critical role. In less affluent districts of the province, schools may lack basic resources. A counselor cannot effectively address trauma or stress if students are hungry or living in unstable housing conditions. Therefore, the role must intersect with social work to provide holistic support.</w:t>
      </w:r>
    </w:p>
    <w:p>
      <w:pPr>
        <w:pStyle w:val="BlockText"/>
      </w:pPr>
      <w:r>
        <w:t xml:space="preserve">"Education is not just about filling a bucket, but lighting a fire." In Argentina Córdoba, the School Counselor ensures that the spark of learning is not extinguished by external adversities.</w:t>
      </w:r>
    </w:p>
    <w:p>
      <w:pPr>
        <w:pStyle w:val="FirstParagraph"/>
      </w:pPr>
      <w:r>
        <w:br/>
      </w:r>
    </w:p>
    <w:bookmarkEnd w:id="23"/>
    <w:bookmarkStart w:id="24" w:name="Xd1330bdf122116dc871e44806cf557487656e24"/>
    <w:p>
      <w:pPr>
        <w:pStyle w:val="Heading3"/>
      </w:pPr>
      <w:r>
        <w:t xml:space="preserve">V. Strategic Recommendations for Implementation</w:t>
      </w:r>
    </w:p>
    <w:p>
      <w:pPr>
        <w:pStyle w:val="FirstParagraph"/>
      </w:pPr>
      <w:r>
        <w:t xml:space="preserve">To enhance the efficacy of the School Counselor in Argentina Córdoba, several strategic actions are recommended:</w:t>
      </w:r>
    </w:p>
    <w:p>
      <w:pPr>
        <w:numPr>
          <w:ilvl w:val="0"/>
          <w:numId w:val="1002"/>
        </w:numPr>
        <w:pStyle w:val="Compact"/>
      </w:pPr>
      <w:r>
        <w:rPr>
          <w:bCs/>
          <w:b/>
        </w:rPr>
        <w:t xml:space="preserve">Institutional Integration:</w:t>
      </w:r>
      <w:r>
        <w:t xml:space="preserve">: Counseling should not be an isolated department. It must be integrated into the school’s pedagogical project, with regular collaboration between counselors and classroom teachers.</w:t>
      </w:r>
    </w:p>
    <w:p>
      <w:pPr>
        <w:numPr>
          <w:ilvl w:val="0"/>
          <w:numId w:val="1002"/>
        </w:numPr>
        <w:pStyle w:val="Compact"/>
      </w:pPr>
      <w:r>
        <w:rPr>
          <w:bCs/>
          <w:b/>
        </w:rPr>
        <w:t xml:space="preserve">Provincial Training Programs:</w:t>
      </w:r>
      <w:r>
        <w:t xml:space="preserve">: The Ministry of Education of Córdoba should mandate specialized postgraduate training for School Counselors, focusing on local cultural contexts and trauma-informed care.</w:t>
      </w:r>
    </w:p>
    <w:p>
      <w:pPr>
        <w:numPr>
          <w:ilvl w:val="0"/>
          <w:numId w:val="1002"/>
        </w:numPr>
        <w:pStyle w:val="Compact"/>
      </w:pPr>
      <w:r>
        <w:rPr>
          <w:bCs/>
          <w:b/>
        </w:rPr>
        <w:t xml:space="preserve">Community Partnerships:</w:t>
      </w:r>
      <w:r>
        <w:t xml:space="preserve">: Leveraging the presence of the National University of Córdoba (UNC), partnerships can be formed to provide supervised internships and research-based interventions in public schools across the province.</w:t>
      </w:r>
    </w:p>
    <w:p>
      <w:pPr>
        <w:pStyle w:val="FirstParagraph"/>
      </w:pPr>
      <w:r>
        <w:br/>
      </w:r>
    </w:p>
    <w:bookmarkEnd w:id="24"/>
    <w:bookmarkStart w:id="25" w:name="vii.-conclusion"/>
    <w:p>
      <w:pPr>
        <w:pStyle w:val="Heading3"/>
      </w:pPr>
      <w:r>
        <w:t xml:space="preserve">VII. Conclusion</w:t>
      </w:r>
    </w:p>
    <w:p>
      <w:pPr>
        <w:pStyle w:val="FirstParagraph"/>
      </w:pPr>
      <w:r>
        <w:t xml:space="preserve">The establishment and strengthening of the School Counselor role is not merely an administrative adjustment but a moral imperative for the educational system in Argentina Córdoba. By addressing the psychosocial needs of students, counselors contribute directly to academic success, social cohesion, and long-term community development.</w:t>
      </w:r>
    </w:p>
    <w:p>
      <w:pPr>
        <w:pStyle w:val="BodyText"/>
      </w:pPr>
      <w:r>
        <w:t xml:space="preserve">As Argentina continues to navigate post-pandemic recovery and economic fluctuations, the resilience of its youth depends on robust support systems. The School Counselor stands as a vital pillar in this structure, ensuring that every student in Córdoba has the emotional tools necessary to thrive. Future policies must prioritize funding, training, and recognition of this profession to realize the full potential of inclusive education in the region.</w:t>
      </w:r>
    </w:p>
    <w:p>
      <w:pPr>
        <w:pStyle w:val="BodyText"/>
      </w:pPr>
      <w:r>
        <w:br/>
      </w:r>
    </w:p>
    <w:bookmarkEnd w:id="25"/>
    <w:bookmarkStart w:id="26" w:name="viii.-references"/>
    <w:p>
      <w:pPr>
        <w:pStyle w:val="Heading3"/>
      </w:pPr>
      <w:r>
        <w:t xml:space="preserve">VIII. References</w:t>
      </w:r>
    </w:p>
    <w:p>
      <w:pPr>
        <w:numPr>
          <w:ilvl w:val="0"/>
          <w:numId w:val="1003"/>
        </w:numPr>
        <w:pStyle w:val="Compact"/>
      </w:pPr>
      <w:r>
        <w:t xml:space="preserve">Ley de Educación Nacional N° 26206 (Argentina).</w:t>
      </w:r>
    </w:p>
    <w:p>
      <w:pPr>
        <w:numPr>
          <w:ilvl w:val="0"/>
          <w:numId w:val="1003"/>
        </w:numPr>
        <w:pStyle w:val="Compact"/>
      </w:pPr>
      <w:r>
        <w:t xml:space="preserve">Ley de Educación Provincial N° 9870 (Córdoba, Argentina).</w:t>
      </w:r>
    </w:p>
    <w:p>
      <w:pPr>
        <w:numPr>
          <w:ilvl w:val="0"/>
          <w:numId w:val="1003"/>
        </w:numPr>
        <w:pStyle w:val="Compact"/>
      </w:pPr>
      <w:r>
        <w:t xml:space="preserve">Instituto Nacional contra la Discriminación, Xenofobia y el Racismo. (2018). *Informe sobre salud mental en escuelas*. Buenos Aires.</w:t>
      </w:r>
    </w:p>
    <w:p>
      <w:pPr>
        <w:numPr>
          <w:ilvl w:val="0"/>
          <w:numId w:val="1003"/>
        </w:numPr>
        <w:pStyle w:val="Compact"/>
      </w:pPr>
      <w:r>
        <w:t xml:space="preserve">Gobierno de la Provincia de Córdoba. Ministerio de Educación. (2021). *Plan Estratégico Educativo Provincial 2030*.</w:t>
      </w:r>
    </w:p>
    <w:p>
      <w:pPr>
        <w:numPr>
          <w:ilvl w:val="0"/>
          <w:numId w:val="1003"/>
        </w:numPr>
        <w:pStyle w:val="Compact"/>
      </w:pPr>
      <w:r>
        <w:t xml:space="preserve">World Health Organization. (2019). *Mental health in schools: A guide for policy makers*. Geneva.</w:t>
      </w:r>
    </w:p>
    <w:p>
      <w:pPr>
        <w:pStyle w:val="FirstParagraph"/>
      </w:pPr>
      <w:r>
        <w:br/>
      </w:r>
    </w:p>
    <w:p>
      <w:pPr>
        <w:pStyle w:val="BodyText"/>
      </w:pPr>
      <w:r>
        <w:t xml:space="preserve">End of Term Paper Document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Strategic Implementation of the School Counselor in Argentina Córdoba</dc:title>
  <dc:creator/>
  <cp:keywords/>
  <dcterms:created xsi:type="dcterms:W3CDTF">2026-07-29T20:32:44Z</dcterms:created>
  <dcterms:modified xsi:type="dcterms:W3CDTF">2026-07-29T20:32:44Z</dcterms:modified>
</cp:coreProperties>
</file>

<file path=docProps/custom.xml><?xml version="1.0" encoding="utf-8"?>
<Properties xmlns="http://schemas.openxmlformats.org/officeDocument/2006/custom-properties" xmlns:vt="http://schemas.openxmlformats.org/officeDocument/2006/docPropsVTypes"/>
</file>