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Australia</w:t>
      </w:r>
      <w:r>
        <w:t xml:space="preserve"> </w:t>
      </w:r>
      <w:r>
        <w:t xml:space="preserve">Sydney</w:t>
      </w:r>
    </w:p>
    <w:bookmarkStart w:id="27" w:name="Xba0aa260bc6e6eea7b35e073f0ff0015514cf4c"/>
    <w:p>
      <w:pPr>
        <w:pStyle w:val="Heading1"/>
      </w:pPr>
      <w:r>
        <w:t xml:space="preserve">The Role and Impact of the School Counselor in Australia Sydney</w:t>
      </w:r>
    </w:p>
    <w:p>
      <w:pPr>
        <w:pStyle w:val="FirstParagraph"/>
      </w:pPr>
      <w:r>
        <w:rPr>
          <w:bCs/>
          <w:b/>
        </w:rPr>
        <w:t xml:space="preserve">A Term Paper submitted for the study of Educational Psychology and Student Support Systems</w:t>
      </w:r>
    </w:p>
    <w:p>
      <w:pPr>
        <w:pStyle w:val="BodyText"/>
      </w:pPr>
      <w:r>
        <w:rPr>
          <w:iCs/>
          <w:i/>
        </w:rPr>
        <w:t xml:space="preserve">Focusing on the unique educational landscape, cultural diversity, and regulatory frameworks within Australia Sydney.</w:t>
      </w:r>
    </w:p>
    <w:bookmarkStart w:id="20" w:name="introduction"/>
    <w:p>
      <w:pPr>
        <w:pStyle w:val="Heading2"/>
      </w:pPr>
      <w:r>
        <w:t xml:space="preserve">Introduction</w:t>
      </w:r>
    </w:p>
    <w:p>
      <w:pPr>
        <w:pStyle w:val="FirstParagraph"/>
      </w:pPr>
      <w:r>
        <w:t xml:space="preserve">The modern educational landscape is complex, extending far beyond academic instruction to encompass emotional well-being, social development, and future career readiness. In the context of</w:t>
      </w:r>
      <w:r>
        <w:t xml:space="preserve"> </w:t>
      </w:r>
      <w:r>
        <w:rPr>
          <w:bCs/>
          <w:b/>
        </w:rPr>
        <w:t xml:space="preserve">Australia Sydney</w:t>
      </w:r>
      <w:r>
        <w:t xml:space="preserve">, a city renowned for its high standards of education and vibrant multicultural fabric, the role of the</w:t>
      </w:r>
      <w:r>
        <w:t xml:space="preserve"> </w:t>
      </w:r>
      <w:r>
        <w:rPr>
          <w:bCs/>
          <w:b/>
        </w:rPr>
        <w:t xml:space="preserve">School Counselor</w:t>
      </w:r>
      <w:r>
        <w:t xml:space="preserve"> </w:t>
      </w:r>
      <w:r>
        <w:t xml:space="preserve">has become increasingly pivotal. This term paper explores the multifaceted responsibilities of school counselors within this specific geographic and cultural jurisdiction, analyzing how they navigate local regulatory frameworks such as those set by NESA (New South Wales Education Standards Authority) and address the unique psychosocial needs of students in a rapidly evolving urban environment.</w:t>
      </w:r>
    </w:p>
    <w:bookmarkEnd w:id="20"/>
    <w:bookmarkStart w:id="21" w:name="X1ca2bcf88614deed4d28a40834d7dc60bb594a9"/>
    <w:p>
      <w:pPr>
        <w:pStyle w:val="Heading2"/>
      </w:pPr>
      <w:r>
        <w:t xml:space="preserve">The Evolving Definition of the School Counselor</w:t>
      </w:r>
    </w:p>
    <w:p>
      <w:pPr>
        <w:pStyle w:val="FirstParagraph"/>
      </w:pPr>
      <w:r>
        <w:t xml:space="preserve">Historically, guidance services in schools were often limited to vocational advice or disciplinary intervention. However, contemporary educational theory has shifted toward a holistic model. In Australia Sydney, the</w:t>
      </w:r>
      <w:r>
        <w:t xml:space="preserve"> </w:t>
      </w:r>
      <w:r>
        <w:rPr>
          <w:bCs/>
          <w:b/>
        </w:rPr>
        <w:t xml:space="preserve">School Counselor</w:t>
      </w:r>
      <w:r>
        <w:t xml:space="preserve"> </w:t>
      </w:r>
      <w:r>
        <w:t xml:space="preserve">is now recognized as a key professional who supports the whole child. This role involves proactive interventions rather than reactive measures. The counselor works collaboratively with teachers, parents, and external agencies to create a safe and supportive learning environment.</w:t>
      </w:r>
    </w:p>
    <w:p>
      <w:pPr>
        <w:pStyle w:val="BodyText"/>
      </w:pPr>
      <w:r>
        <w:t xml:space="preserve">The definition of this role in New South Wales (NSW) aligns with national standards set by the Australian School Counsellors Association (ASCA). These standards emphasize that counseling is an integral part of the school community, focusing on academic achievement, career development, and personal/social growth. The distinction between a teacher and a</w:t>
      </w:r>
      <w:r>
        <w:t xml:space="preserve"> </w:t>
      </w:r>
      <w:r>
        <w:rPr>
          <w:bCs/>
          <w:b/>
        </w:rPr>
        <w:t xml:space="preserve">School Counselor</w:t>
      </w:r>
      <w:r>
        <w:t xml:space="preserve"> </w:t>
      </w:r>
      <w:r>
        <w:t xml:space="preserve">lies in the specialized training in therapeutic techniques, crisis intervention, and developmental psychology.</w:t>
      </w:r>
    </w:p>
    <w:bookmarkEnd w:id="21"/>
    <w:bookmarkStart w:id="23" w:name="Xb249573b05c4536ecb36bf1bd1190bef9f47993"/>
    <w:p>
      <w:pPr>
        <w:pStyle w:val="Heading2"/>
      </w:pPr>
      <w:r>
        <w:t xml:space="preserve">The Context of Australia Sydney: Cultural Diversity and Urban Challenges</w:t>
      </w:r>
    </w:p>
    <w:p>
      <w:pPr>
        <w:pStyle w:val="FirstParagraph"/>
      </w:pPr>
      <w:r>
        <w:rPr>
          <w:bCs/>
          <w:b/>
        </w:rPr>
        <w:t xml:space="preserve">Australia Sydney</w:t>
      </w:r>
      <w:r>
        <w:t xml:space="preserve"> </w:t>
      </w:r>
      <w:r>
        <w:t xml:space="preserve">is one of the most culturally diverse cities in the world. For students growing up in this environment, identity formation is a critical component of development. The presence of significant migrant populations, including those from Asia, Europe, and the Middle East, creates a dynamic but sometimes challenging social ecosystem for adolescents. A</w:t>
      </w:r>
      <w:r>
        <w:t xml:space="preserve"> </w:t>
      </w:r>
      <w:r>
        <w:rPr>
          <w:bCs/>
          <w:b/>
        </w:rPr>
        <w:t xml:space="preserve">School Counselor</w:t>
      </w:r>
      <w:r>
        <w:t xml:space="preserve"> </w:t>
      </w:r>
      <w:r>
        <w:t xml:space="preserve">operating in this setting must possess high cultural competence to navigate these nuances effectively.</w:t>
      </w:r>
    </w:p>
    <w:p>
      <w:pPr>
        <w:pStyle w:val="BodyText"/>
      </w:pPr>
      <w:r>
        <w:t xml:space="preserve">Furthermore, Sydney’s urban density brings specific challenges related to stress and competition. The pressure to perform academically in the competitive HSC (Higher School Certificate) environment can lead to significant anxiety among secondary students. Counselors play a crucial role in mitigating this stress through resilience-building programs and mindfulness initiatives tailored to the local context.</w:t>
      </w:r>
    </w:p>
    <w:bookmarkStart w:id="22" w:name="key-responsibilities"/>
    <w:p>
      <w:pPr>
        <w:pStyle w:val="Heading3"/>
      </w:pPr>
      <w:r>
        <w:t xml:space="preserve">Key Responsibilities</w:t>
      </w:r>
    </w:p>
    <w:p>
      <w:pPr>
        <w:pStyle w:val="FirstParagraph"/>
      </w:pPr>
      <w:r>
        <w:t xml:space="preserve">The duties of a</w:t>
      </w:r>
      <w:r>
        <w:t xml:space="preserve"> </w:t>
      </w:r>
      <w:r>
        <w:rPr>
          <w:bCs/>
          <w:b/>
        </w:rPr>
        <w:t xml:space="preserve">School Counselor</w:t>
      </w:r>
      <w:r>
        <w:t xml:space="preserve"> </w:t>
      </w:r>
      <w:r>
        <w:t xml:space="preserve">in Australia Sydney can be categorized into three primary domains:</w:t>
      </w:r>
    </w:p>
    <w:p>
      <w:pPr>
        <w:numPr>
          <w:ilvl w:val="0"/>
          <w:numId w:val="1001"/>
        </w:numPr>
        <w:pStyle w:val="Compact"/>
      </w:pPr>
      <w:r>
        <w:rPr>
          <w:bCs/>
          <w:b/>
        </w:rPr>
        <w:t xml:space="preserve">Academic Support:</w:t>
      </w:r>
    </w:p>
    <w:p>
      <w:pPr>
        <w:pStyle w:val="FirstParagraph"/>
      </w:pPr>
      <w:r>
        <w:t xml:space="preserve">Counselors assist students in developing study skills, time management strategies, and learning dispositions. They collaborate with teachers to identify students who may be struggling academically due to non-academic barriers such as anxiety or family issues.</w:t>
      </w:r>
    </w:p>
    <w:p>
      <w:pPr>
        <w:numPr>
          <w:ilvl w:val="0"/>
          <w:numId w:val="1002"/>
        </w:numPr>
        <w:pStyle w:val="Compact"/>
      </w:pPr>
      <w:r>
        <w:rPr>
          <w:bCs/>
          <w:b/>
        </w:rPr>
        <w:t xml:space="preserve">Personal and Social Development:</w:t>
      </w:r>
    </w:p>
    <w:p>
      <w:pPr>
        <w:pStyle w:val="FirstParagraph"/>
      </w:pPr>
      <w:r>
        <w:t xml:space="preserve">This is arguably the most visible aspect of the role. Counselors deliver classroom-based curricula on topics such as bullying prevention, mental health awareness, conflict resolution, and digital citizenship. In a city like Sydney, where social media usage is high among youth, teaching responsible digital behavior is essential.</w:t>
      </w:r>
    </w:p>
    <w:p>
      <w:pPr>
        <w:numPr>
          <w:ilvl w:val="0"/>
          <w:numId w:val="1003"/>
        </w:numPr>
        <w:pStyle w:val="Compact"/>
      </w:pPr>
      <w:r>
        <w:rPr>
          <w:bCs/>
          <w:b/>
        </w:rPr>
        <w:t xml:space="preserve">Career Development:</w:t>
      </w:r>
    </w:p>
    <w:p>
      <w:pPr>
        <w:pStyle w:val="FirstParagraph"/>
      </w:pPr>
      <w:r>
        <w:t xml:space="preserve">Bridging the gap between education and employment is a key priority. Counselors provide information on tertiary pathways, apprenticeships, and workforce opportunities available in New South Wales. They help students align their interests with potential career paths, ensuring they are prepared for life after school.</w:t>
      </w:r>
    </w:p>
    <w:bookmarkEnd w:id="22"/>
    <w:bookmarkEnd w:id="23"/>
    <w:bookmarkStart w:id="24" w:name="X8c7154accecdf063c5550fcf02e354e0f059d18"/>
    <w:p>
      <w:pPr>
        <w:pStyle w:val="Heading2"/>
      </w:pPr>
      <w:r>
        <w:t xml:space="preserve">Regulatory Frameworks and Ethical Considerations</w:t>
      </w:r>
    </w:p>
    <w:p>
      <w:pPr>
        <w:pStyle w:val="FirstParagraph"/>
      </w:pPr>
      <w:r>
        <w:t xml:space="preserve">The practice of counseling in Australia Sydney is governed by strict ethical guidelines and legal frameworks. The Privacy Act 1988 (Cth) dictates how confidential information is handled. A fundamental principle for the</w:t>
      </w:r>
      <w:r>
        <w:t xml:space="preserve"> </w:t>
      </w:r>
      <w:r>
        <w:rPr>
          <w:bCs/>
          <w:b/>
        </w:rPr>
        <w:t xml:space="preserve">School Counselor</w:t>
      </w:r>
      <w:r>
        <w:t xml:space="preserve"> </w:t>
      </w:r>
      <w:r>
        <w:t xml:space="preserve">is confidentiality; however, this right is not absolute. Counselors must maintain a delicate balance between respecting student privacy and ensuring safety, particularly in cases involving self-harm, abuse, or threats to others.</w:t>
      </w:r>
    </w:p>
    <w:p>
      <w:pPr>
        <w:pStyle w:val="BodyText"/>
      </w:pPr>
      <w:r>
        <w:t xml:space="preserve">In New South Wales, mandatory reporting laws require educators and counselors to report any reasonable suspicion of child abuse or neglect to the relevant authorities (such as Family and Community Services). This legal obligation underscores the protective role of the counselor within the community structure of</w:t>
      </w:r>
      <w:r>
        <w:t xml:space="preserve"> </w:t>
      </w:r>
      <w:r>
        <w:rPr>
          <w:bCs/>
          <w:b/>
        </w:rPr>
        <w:t xml:space="preserve">Australia Sydney</w:t>
      </w:r>
      <w:r>
        <w:t xml:space="preserve">.</w:t>
      </w:r>
    </w:p>
    <w:bookmarkEnd w:id="24"/>
    <w:bookmarkStart w:id="25" w:name="the-impact-on-student-outcomes"/>
    <w:p>
      <w:pPr>
        <w:pStyle w:val="Heading2"/>
      </w:pPr>
      <w:r>
        <w:t xml:space="preserve">The Impact on Student Outcomes</w:t>
      </w:r>
    </w:p>
    <w:p>
      <w:pPr>
        <w:pStyle w:val="FirstParagraph"/>
      </w:pPr>
      <w:r>
        <w:t xml:space="preserve">Research conducted in Australian schools indicates a positive correlation between accessible counseling services and improved student outcomes. Students who engage with school counselors demonstrate higher attendance rates, better academic performance, and reduced behavioral incidents. In the specific context of Sydney, where socioeconomic disparities exist across different suburbs (from the Inner West to Western Sydney), counselors provide essential equity by offering support to vulnerable populations.</w:t>
      </w:r>
    </w:p>
    <w:p>
      <w:pPr>
        <w:pStyle w:val="BodyText"/>
      </w:pPr>
      <w:r>
        <w:t xml:space="preserve">Moreover, the presence of a dedicated</w:t>
      </w:r>
      <w:r>
        <w:t xml:space="preserve"> </w:t>
      </w:r>
      <w:r>
        <w:rPr>
          <w:bCs/>
          <w:b/>
        </w:rPr>
        <w:t xml:space="preserve">School Counselor</w:t>
      </w:r>
      <w:r>
        <w:t xml:space="preserve"> </w:t>
      </w:r>
      <w:r>
        <w:t xml:space="preserve">contributes to a positive school climate. When students feel heard and supported emotionally, they are more likely to engage positively with their peers and teachers. This fosters a sense of belonging, which is particularly important for international students or those from disadvantaged backgrounds who may feel marginalized.</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School Counselor</w:t>
      </w:r>
      <w:r>
        <w:t xml:space="preserve"> </w:t>
      </w:r>
      <w:r>
        <w:t xml:space="preserve">in</w:t>
      </w:r>
      <w:r>
        <w:t xml:space="preserve"> </w:t>
      </w:r>
      <w:r>
        <w:rPr>
          <w:bCs/>
          <w:b/>
        </w:rPr>
        <w:t xml:space="preserve">Australia Sydney</w:t>
      </w:r>
      <w:r>
        <w:t xml:space="preserve"> </w:t>
      </w:r>
      <w:r>
        <w:t xml:space="preserve">is both complex and indispensable. As educational institutions face increasing pressure to produce academically successful yet emotionally resilient graduates, the counselor serves as a vital bridge between student well-being and academic achievement. By navigating cultural diversity, adhering to strict ethical standards, and providing comprehensive support across academic, personal, and career domains counselors ensure that students are not only prepared for examinations but for life.</w:t>
      </w:r>
    </w:p>
    <w:p>
      <w:pPr>
        <w:pStyle w:val="BodyText"/>
      </w:pPr>
      <w:r>
        <w:t xml:space="preserve">As the educational landscape continues to evolve in response to global trends and local demographic shifts in Sydney, the profession must continue to adapt. Future developments may include greater integration of technology in counseling services and expanded partnerships with community health providers. However, the core mission remains unchanged: to support every student in achieving their full potential within the unique social fabric of</w:t>
      </w:r>
      <w:r>
        <w:t xml:space="preserve"> </w:t>
      </w:r>
      <w:r>
        <w:rPr>
          <w:bCs/>
          <w:b/>
        </w:rPr>
        <w:t xml:space="preserve">Australia Sydney</w:t>
      </w:r>
      <w:r>
        <w:t xml:space="preserve">.</w:t>
      </w:r>
    </w:p>
    <w:p>
      <w:pPr>
        <w:pStyle w:val="BodyText"/>
      </w:pPr>
      <w:r>
        <w:rPr>
          <w:iCs/>
          <w:i/>
        </w:rPr>
        <w:t xml:space="preserve">This document has been prepared as a term paper submission regarding educational support systems.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Australia Sydney</dc:title>
  <dc:creator/>
  <dc:language>en</dc:language>
  <cp:keywords/>
  <dcterms:created xsi:type="dcterms:W3CDTF">2026-07-29T20:30:50Z</dcterms:created>
  <dcterms:modified xsi:type="dcterms:W3CDTF">2026-07-29T20:30:50Z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